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35CBA" w14:textId="77777777" w:rsidR="007001D8" w:rsidRDefault="008438FB">
      <w:pPr>
        <w:pStyle w:val="Standard"/>
        <w:spacing w:after="120" w:line="271" w:lineRule="auto"/>
      </w:pPr>
      <w:r>
        <w:rPr>
          <w:noProof/>
        </w:rPr>
        <w:drawing>
          <wp:inline distT="0" distB="0" distL="0" distR="0" wp14:anchorId="25D1EBB7" wp14:editId="014C8F38">
            <wp:extent cx="2152771" cy="828720"/>
            <wp:effectExtent l="0" t="0" r="0" b="9480"/>
            <wp:docPr id="1"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2152771" cy="828720"/>
                    </a:xfrm>
                    <a:prstGeom prst="rect">
                      <a:avLst/>
                    </a:prstGeom>
                    <a:noFill/>
                    <a:ln>
                      <a:noFill/>
                      <a:prstDash/>
                    </a:ln>
                  </pic:spPr>
                </pic:pic>
              </a:graphicData>
            </a:graphic>
          </wp:inline>
        </w:drawing>
      </w:r>
    </w:p>
    <w:p w14:paraId="0AD919CD" w14:textId="77777777" w:rsidR="007001D8" w:rsidRDefault="008438FB">
      <w:pPr>
        <w:pStyle w:val="Standard"/>
        <w:spacing w:after="300" w:line="247" w:lineRule="auto"/>
        <w:jc w:val="center"/>
      </w:pPr>
      <w:r>
        <w:rPr>
          <w:b/>
          <w:sz w:val="32"/>
          <w:szCs w:val="32"/>
        </w:rPr>
        <w:t>CARBON REDUCTION PLAN GUIDANCE</w:t>
      </w:r>
    </w:p>
    <w:p w14:paraId="45BF72DD" w14:textId="77777777" w:rsidR="007001D8" w:rsidRDefault="008438FB">
      <w:pPr>
        <w:pStyle w:val="Heading1"/>
        <w:spacing w:before="360"/>
      </w:pPr>
      <w:bookmarkStart w:id="0" w:name="_heading=h.gjdgxs"/>
      <w:bookmarkEnd w:id="0"/>
      <w:r>
        <w:rPr>
          <w:color w:val="000000"/>
          <w:sz w:val="28"/>
          <w:szCs w:val="28"/>
        </w:rPr>
        <w:t>Notes for Completion</w:t>
      </w:r>
    </w:p>
    <w:p w14:paraId="5CA65443" w14:textId="77777777" w:rsidR="007001D8" w:rsidRDefault="008438FB">
      <w:pPr>
        <w:pStyle w:val="Standard"/>
        <w:spacing w:after="120" w:line="240" w:lineRule="auto"/>
        <w:jc w:val="both"/>
      </w:pPr>
      <w:r>
        <w:rPr>
          <w:color w:val="000000"/>
        </w:rPr>
        <w:t>Where an In-Scope Organisation has determined that the measure applies to the procurement, suppliers wishing to bid for that contract are required at the selection stage to submit a Carbon Reduction Plan which details their organisational carbon footprint and confirms their commitment to achieving Net Zero by 2050. </w:t>
      </w:r>
    </w:p>
    <w:p w14:paraId="73FB6F38" w14:textId="77777777" w:rsidR="007001D8" w:rsidRDefault="008438FB">
      <w:pPr>
        <w:pStyle w:val="Standard"/>
        <w:spacing w:after="120" w:line="240" w:lineRule="auto"/>
        <w:jc w:val="both"/>
      </w:pPr>
      <w:r>
        <w:rPr>
          <w:color w:val="000000"/>
        </w:rPr>
        <w:t>Carbon Reduction Plans are to be completed by the bidding supplier</w:t>
      </w:r>
      <w:r>
        <w:rPr>
          <w:rStyle w:val="FootnoteReference"/>
          <w:color w:val="000000"/>
        </w:rPr>
        <w:footnoteReference w:id="1"/>
      </w:r>
      <w:r>
        <w:rPr>
          <w:color w:val="000000"/>
        </w:rPr>
        <w:t xml:space="preserve"> and must meet the reporting requirements set out in supporting guidance and include the supplier’s current carbon footprint and its commitment to reducing emissions to achieve Net Zero emissions by 2050.</w:t>
      </w:r>
    </w:p>
    <w:p w14:paraId="0FE6B23B" w14:textId="77777777" w:rsidR="007001D8" w:rsidRDefault="008438FB">
      <w:pPr>
        <w:pStyle w:val="Standard"/>
        <w:spacing w:line="240" w:lineRule="auto"/>
      </w:pPr>
      <w:r>
        <w:rPr>
          <w:color w:val="000000"/>
        </w:rPr>
        <w:t>The CRP should be specific to the bidding entity, or, provided certain criteria are met, may cover the bidding entity and its parent organisation. In order to ensure the CRP remains relevant, a Carbon Reduction Plan covering the bidding entity and its parent organisation is only permissible where the detailed requirements of the CRP are met in full, as set out in the Technical Standard</w:t>
      </w:r>
      <w:r>
        <w:rPr>
          <w:rStyle w:val="FootnoteReference"/>
          <w:color w:val="000000"/>
        </w:rPr>
        <w:footnoteReference w:id="2"/>
      </w:r>
      <w:r>
        <w:rPr>
          <w:color w:val="000000"/>
        </w:rPr>
        <w:t xml:space="preserve"> and Guidance</w:t>
      </w:r>
      <w:r>
        <w:rPr>
          <w:rStyle w:val="FootnoteReference"/>
          <w:color w:val="000000"/>
        </w:rPr>
        <w:footnoteReference w:id="3"/>
      </w:r>
      <w:r>
        <w:rPr>
          <w:color w:val="000000"/>
        </w:rPr>
        <w:t>, and all of the following criteria are met: </w:t>
      </w:r>
    </w:p>
    <w:p w14:paraId="320CF1B6" w14:textId="42F9D861" w:rsidR="5316BEC7" w:rsidRDefault="5316BEC7" w:rsidP="5316BEC7">
      <w:pPr>
        <w:pStyle w:val="Standard"/>
        <w:spacing w:line="240" w:lineRule="auto"/>
        <w:rPr>
          <w:color w:val="000000" w:themeColor="text1"/>
        </w:rPr>
      </w:pPr>
    </w:p>
    <w:p w14:paraId="205030B7" w14:textId="77777777" w:rsidR="007001D8" w:rsidRDefault="008438FB">
      <w:pPr>
        <w:pStyle w:val="Standard"/>
        <w:numPr>
          <w:ilvl w:val="0"/>
          <w:numId w:val="3"/>
        </w:numPr>
        <w:spacing w:line="240" w:lineRule="auto"/>
      </w:pPr>
      <w:r>
        <w:rPr>
          <w:color w:val="000000"/>
        </w:rPr>
        <w:t>The bidding entity is wholly owned by the parent; </w:t>
      </w:r>
    </w:p>
    <w:p w14:paraId="3F69A78F" w14:textId="77777777" w:rsidR="007001D8" w:rsidRDefault="008438FB">
      <w:pPr>
        <w:pStyle w:val="Standard"/>
        <w:numPr>
          <w:ilvl w:val="0"/>
          <w:numId w:val="2"/>
        </w:numPr>
        <w:spacing w:line="240" w:lineRule="auto"/>
      </w:pPr>
      <w:r>
        <w:rPr>
          <w:color w:val="000000"/>
        </w:rPr>
        <w:t>The commitment to achieving net zero by 2050 for UK operations is set out in the CRP for the parent and is supported and adopted by the bidding entity, demonstrated by the inclusion in the CRP of a statement that this will apply to the bidding entity;</w:t>
      </w:r>
    </w:p>
    <w:p w14:paraId="534DF2F0" w14:textId="77777777" w:rsidR="007001D8" w:rsidRDefault="008438FB">
      <w:pPr>
        <w:pStyle w:val="Standard"/>
        <w:numPr>
          <w:ilvl w:val="0"/>
          <w:numId w:val="2"/>
        </w:numPr>
        <w:spacing w:line="240" w:lineRule="auto"/>
      </w:pPr>
      <w:r>
        <w:rPr>
          <w:color w:val="000000"/>
        </w:rPr>
        <w:t>The environmental measures set out are stated to be able to be applied by the bidding entity when performing the relevant contract; and</w:t>
      </w:r>
    </w:p>
    <w:p w14:paraId="706DC0CB" w14:textId="77777777" w:rsidR="007001D8" w:rsidRDefault="008438FB">
      <w:pPr>
        <w:pStyle w:val="Standard"/>
        <w:numPr>
          <w:ilvl w:val="0"/>
          <w:numId w:val="2"/>
        </w:numPr>
        <w:spacing w:line="240" w:lineRule="auto"/>
      </w:pPr>
      <w:r>
        <w:rPr>
          <w:color w:val="000000"/>
        </w:rPr>
        <w:t>The CRP is published on the bidding entity’s website.    </w:t>
      </w:r>
    </w:p>
    <w:p w14:paraId="3D8A2342" w14:textId="77777777" w:rsidR="007001D8" w:rsidRDefault="007001D8">
      <w:pPr>
        <w:pStyle w:val="Standard"/>
        <w:rPr>
          <w:rFonts w:ascii="Times New Roman" w:eastAsia="Times New Roman" w:hAnsi="Times New Roman" w:cs="Times New Roman"/>
          <w:sz w:val="24"/>
          <w:szCs w:val="24"/>
        </w:rPr>
      </w:pPr>
    </w:p>
    <w:p w14:paraId="77776A06" w14:textId="77777777" w:rsidR="007001D8" w:rsidRDefault="008438FB">
      <w:pPr>
        <w:pStyle w:val="Standard"/>
        <w:spacing w:line="240" w:lineRule="auto"/>
      </w:pPr>
      <w:r>
        <w:rPr>
          <w:color w:val="000000"/>
        </w:rPr>
        <w:t>Bidding entities must take steps to ensure they have their own CRP as soon as reasonably practicable and should note that the ability to rely on a parent organisation’s Carbon Reduction Plan may only be a temporary measure under this selection criterion. </w:t>
      </w:r>
    </w:p>
    <w:p w14:paraId="3B2B5A39" w14:textId="77777777" w:rsidR="007001D8" w:rsidRDefault="008438FB">
      <w:pPr>
        <w:pStyle w:val="Standard"/>
        <w:spacing w:after="120" w:line="240" w:lineRule="auto"/>
        <w:jc w:val="both"/>
      </w:pPr>
      <w:r>
        <w:rPr>
          <w:color w:val="000000"/>
        </w:rPr>
        <w:t>The Carbon Reduction Plan should be updated regularly (at least annually) and published and clearly signposted on the supplier’s UK website. It should be approved by a director (or equivalent senior leadership) within the supplier’s organisation to demonstrate a clear commitment to emissions reduction at the highest level. Suppliers may wish to adopt the key objectives of the Carbon Reduction Plan within their strategic plans. </w:t>
      </w:r>
    </w:p>
    <w:p w14:paraId="093101DF" w14:textId="77777777" w:rsidR="007001D8" w:rsidRDefault="008438FB">
      <w:pPr>
        <w:pStyle w:val="Standard"/>
        <w:spacing w:after="120" w:line="240" w:lineRule="auto"/>
        <w:jc w:val="both"/>
      </w:pPr>
      <w:r>
        <w:rPr>
          <w:color w:val="000000"/>
        </w:rPr>
        <w:t>A template for the Carbon Reduction Plan is set out below. Please complete and publish your Carbon Reduction Plan in accordance with the reporting standard published alongside this PPN.</w:t>
      </w:r>
    </w:p>
    <w:p w14:paraId="38216E3A" w14:textId="2A005EE5" w:rsidR="007001D8" w:rsidRDefault="00E57946" w:rsidP="00E57946">
      <w:pPr>
        <w:pStyle w:val="Standard"/>
        <w:spacing w:after="120" w:line="240" w:lineRule="auto"/>
        <w:jc w:val="center"/>
      </w:pPr>
      <w:r>
        <w:rPr>
          <w:noProof/>
        </w:rPr>
        <w:lastRenderedPageBreak/>
        <w:drawing>
          <wp:inline distT="0" distB="0" distL="0" distR="0" wp14:anchorId="320CD47C" wp14:editId="62532006">
            <wp:extent cx="2533650" cy="2390775"/>
            <wp:effectExtent l="0" t="0" r="0" b="9525"/>
            <wp:docPr id="732601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3650" cy="2390775"/>
                    </a:xfrm>
                    <a:prstGeom prst="rect">
                      <a:avLst/>
                    </a:prstGeom>
                    <a:noFill/>
                  </pic:spPr>
                </pic:pic>
              </a:graphicData>
            </a:graphic>
          </wp:inline>
        </w:drawing>
      </w:r>
    </w:p>
    <w:p w14:paraId="758E72F8" w14:textId="6A17A6DA" w:rsidR="007001D8" w:rsidRDefault="00E57946" w:rsidP="00222C88">
      <w:pPr>
        <w:pStyle w:val="Title"/>
        <w:spacing w:after="120" w:line="271" w:lineRule="auto"/>
        <w:jc w:val="center"/>
      </w:pPr>
      <w:r>
        <w:t>Carbon Reduction Plan THFC</w:t>
      </w:r>
    </w:p>
    <w:p w14:paraId="374E1619" w14:textId="77777777" w:rsidR="00173DFE" w:rsidRDefault="008438FB">
      <w:pPr>
        <w:pStyle w:val="Standard"/>
        <w:spacing w:after="120" w:line="271" w:lineRule="auto"/>
        <w:jc w:val="both"/>
      </w:pPr>
      <w:r>
        <w:rPr>
          <w:sz w:val="28"/>
          <w:szCs w:val="28"/>
        </w:rPr>
        <w:t>Supplier name:</w:t>
      </w:r>
      <w:r>
        <w:t xml:space="preserve"> …</w:t>
      </w:r>
      <w:r w:rsidR="00173DFE" w:rsidRPr="00737CF7">
        <w:rPr>
          <w:b/>
          <w:bCs/>
        </w:rPr>
        <w:t>The Children’s Healthy Food Company</w:t>
      </w:r>
    </w:p>
    <w:p w14:paraId="74DD945E" w14:textId="1C850CF0" w:rsidR="007001D8" w:rsidRDefault="008438FB">
      <w:pPr>
        <w:pStyle w:val="Standard"/>
        <w:spacing w:after="120" w:line="271" w:lineRule="auto"/>
        <w:jc w:val="both"/>
      </w:pPr>
      <w:r>
        <w:t>……………………………………………………………….</w:t>
      </w:r>
    </w:p>
    <w:p w14:paraId="2A7206F6" w14:textId="10EA4BE6" w:rsidR="00173DFE" w:rsidRDefault="008438FB">
      <w:pPr>
        <w:pStyle w:val="Standard"/>
        <w:spacing w:after="120" w:line="271" w:lineRule="auto"/>
        <w:jc w:val="both"/>
      </w:pPr>
      <w:r>
        <w:rPr>
          <w:sz w:val="28"/>
          <w:szCs w:val="28"/>
        </w:rPr>
        <w:t>Publication date:</w:t>
      </w:r>
      <w:r>
        <w:t xml:space="preserve"> ……</w:t>
      </w:r>
      <w:r w:rsidR="00E57946">
        <w:t>15th</w:t>
      </w:r>
      <w:r w:rsidR="00173DFE">
        <w:t xml:space="preserve"> </w:t>
      </w:r>
      <w:r w:rsidR="00E57946">
        <w:t>June 2026</w:t>
      </w:r>
    </w:p>
    <w:p w14:paraId="7391D926" w14:textId="0738D5E3" w:rsidR="007001D8" w:rsidRDefault="008438FB">
      <w:pPr>
        <w:pStyle w:val="Standard"/>
        <w:spacing w:after="120" w:line="271" w:lineRule="auto"/>
        <w:jc w:val="both"/>
      </w:pPr>
      <w:r>
        <w:t>……………………....................................................</w:t>
      </w:r>
    </w:p>
    <w:p w14:paraId="3D448283" w14:textId="77777777" w:rsidR="007001D8" w:rsidRDefault="008438FB">
      <w:pPr>
        <w:pStyle w:val="Heading1"/>
        <w:spacing w:before="360" w:line="271" w:lineRule="auto"/>
        <w:jc w:val="both"/>
      </w:pPr>
      <w:bookmarkStart w:id="1" w:name="_heading=h.30j0zll"/>
      <w:bookmarkEnd w:id="1"/>
      <w:r>
        <w:rPr>
          <w:b/>
          <w:sz w:val="28"/>
          <w:szCs w:val="28"/>
        </w:rPr>
        <w:t>Commitment to achieving Net Zero</w:t>
      </w:r>
    </w:p>
    <w:p w14:paraId="084FB13D" w14:textId="3C155105" w:rsidR="007001D8" w:rsidRPr="00173DFE" w:rsidRDefault="00173DFE">
      <w:pPr>
        <w:pStyle w:val="Heading1"/>
        <w:keepNext w:val="0"/>
        <w:keepLines w:val="0"/>
        <w:spacing w:before="0" w:line="271" w:lineRule="auto"/>
        <w:jc w:val="both"/>
        <w:rPr>
          <w:b/>
          <w:color w:val="000000" w:themeColor="text1"/>
          <w:sz w:val="22"/>
          <w:szCs w:val="22"/>
          <w:shd w:val="clear" w:color="auto" w:fill="FFFF00"/>
        </w:rPr>
      </w:pPr>
      <w:bookmarkStart w:id="2" w:name="_heading=h.1fob9te"/>
      <w:bookmarkEnd w:id="2"/>
      <w:r w:rsidRPr="00173DFE">
        <w:rPr>
          <w:b/>
          <w:color w:val="FF0000"/>
          <w:sz w:val="22"/>
          <w:szCs w:val="22"/>
          <w:shd w:val="clear" w:color="auto" w:fill="FFFF00"/>
        </w:rPr>
        <w:t>The Children’s Healthy Food Company</w:t>
      </w:r>
      <w:r w:rsidRPr="00173DFE">
        <w:rPr>
          <w:sz w:val="22"/>
          <w:szCs w:val="22"/>
        </w:rPr>
        <w:t xml:space="preserve"> is committed to achieving Net Zero emissions by 20</w:t>
      </w:r>
      <w:r w:rsidR="00E57946">
        <w:rPr>
          <w:b/>
          <w:color w:val="FF0000"/>
          <w:sz w:val="22"/>
          <w:szCs w:val="22"/>
          <w:shd w:val="clear" w:color="auto" w:fill="FFFF00"/>
        </w:rPr>
        <w:t>50</w:t>
      </w:r>
    </w:p>
    <w:p w14:paraId="36E2D391" w14:textId="77777777" w:rsidR="00173DFE" w:rsidRPr="00173DFE" w:rsidRDefault="00173DFE" w:rsidP="00173DFE">
      <w:pPr>
        <w:pStyle w:val="Standard"/>
      </w:pPr>
    </w:p>
    <w:p w14:paraId="744F15DF" w14:textId="77777777" w:rsidR="007001D8" w:rsidRDefault="008438FB">
      <w:pPr>
        <w:pStyle w:val="Heading1"/>
        <w:spacing w:before="360" w:line="271" w:lineRule="auto"/>
        <w:jc w:val="both"/>
      </w:pPr>
      <w:bookmarkStart w:id="3" w:name="_heading=h.3znysh7"/>
      <w:bookmarkEnd w:id="3"/>
      <w:r>
        <w:rPr>
          <w:b/>
          <w:sz w:val="28"/>
          <w:szCs w:val="28"/>
        </w:rPr>
        <w:t>Baseline Emissions Footprint</w:t>
      </w:r>
    </w:p>
    <w:p w14:paraId="19070C5E" w14:textId="77777777" w:rsidR="007001D8" w:rsidRDefault="008438FB">
      <w:pPr>
        <w:pStyle w:val="Standard"/>
      </w:pPr>
      <w:r>
        <w:t>Baseline emissions are a record of the greenhouse gases that have been produced in the past and were produced prior to the introduction of any strategies to reduce emissions. Baseline emissions are the reference point against which emissions reduction can be measured.</w:t>
      </w:r>
    </w:p>
    <w:p w14:paraId="3E722B78" w14:textId="77777777" w:rsidR="007001D8" w:rsidRDefault="008438FB">
      <w:pPr>
        <w:pStyle w:val="Standard"/>
      </w:pPr>
      <w:r>
        <w:rPr>
          <w:i/>
          <w:shd w:val="clear" w:color="auto" w:fill="FFFF00"/>
        </w:rPr>
        <w:t>[Instructions to Suppliers:</w:t>
      </w:r>
    </w:p>
    <w:p w14:paraId="3CFA72B6" w14:textId="77777777" w:rsidR="007001D8" w:rsidRDefault="008438FB">
      <w:pPr>
        <w:pStyle w:val="Standard"/>
      </w:pPr>
      <w:r>
        <w:rPr>
          <w:i/>
          <w:shd w:val="clear" w:color="auto" w:fill="FFFF00"/>
        </w:rPr>
        <w:t>Please provide details of your organisation’s baseline emissions below. If your organisation has not previously assessed or reported emissions, please detail this below and use your first reporting period as your Baseline.]</w:t>
      </w:r>
      <w:r>
        <w:t xml:space="preserve">   </w:t>
      </w:r>
    </w:p>
    <w:tbl>
      <w:tblPr>
        <w:tblW w:w="9450" w:type="dxa"/>
        <w:tblLayout w:type="fixed"/>
        <w:tblCellMar>
          <w:left w:w="10" w:type="dxa"/>
          <w:right w:w="10" w:type="dxa"/>
        </w:tblCellMar>
        <w:tblLook w:val="0000" w:firstRow="0" w:lastRow="0" w:firstColumn="0" w:lastColumn="0" w:noHBand="0" w:noVBand="0"/>
      </w:tblPr>
      <w:tblGrid>
        <w:gridCol w:w="2130"/>
        <w:gridCol w:w="7320"/>
      </w:tblGrid>
      <w:tr w:rsidR="007001D8" w14:paraId="3FED678B" w14:textId="77777777">
        <w:trPr>
          <w:trHeight w:val="455"/>
        </w:trPr>
        <w:tc>
          <w:tcPr>
            <w:tcW w:w="9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F7AF8" w14:textId="70236A74" w:rsidR="007001D8" w:rsidRDefault="008438FB">
            <w:pPr>
              <w:pStyle w:val="Standard"/>
              <w:spacing w:after="120" w:line="271" w:lineRule="auto"/>
              <w:jc w:val="both"/>
            </w:pPr>
            <w:r>
              <w:rPr>
                <w:b/>
              </w:rPr>
              <w:t xml:space="preserve">Baseline Year: </w:t>
            </w:r>
            <w:r>
              <w:rPr>
                <w:b/>
                <w:shd w:val="clear" w:color="auto" w:fill="FFFF00"/>
              </w:rPr>
              <w:t>20</w:t>
            </w:r>
            <w:r w:rsidR="00F5456A">
              <w:rPr>
                <w:b/>
                <w:color w:val="FF0000"/>
                <w:shd w:val="clear" w:color="auto" w:fill="FFFF00"/>
              </w:rPr>
              <w:t>22</w:t>
            </w:r>
          </w:p>
        </w:tc>
      </w:tr>
      <w:tr w:rsidR="007001D8" w14:paraId="42986C93" w14:textId="77777777">
        <w:trPr>
          <w:trHeight w:val="455"/>
        </w:trPr>
        <w:tc>
          <w:tcPr>
            <w:tcW w:w="9449"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11AA0542" w14:textId="77777777" w:rsidR="007001D8" w:rsidRDefault="008438FB">
            <w:pPr>
              <w:pStyle w:val="Standard"/>
              <w:spacing w:after="120" w:line="271" w:lineRule="auto"/>
              <w:jc w:val="both"/>
            </w:pPr>
            <w:r>
              <w:rPr>
                <w:b/>
              </w:rPr>
              <w:t>Additional Details relating to the Baseline Emissions calculations.</w:t>
            </w:r>
          </w:p>
        </w:tc>
      </w:tr>
      <w:tr w:rsidR="007001D8" w14:paraId="71C32104" w14:textId="77777777">
        <w:trPr>
          <w:trHeight w:val="455"/>
        </w:trPr>
        <w:tc>
          <w:tcPr>
            <w:tcW w:w="9449"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0848F3F1" w14:textId="42D550C6" w:rsidR="00BA5964" w:rsidRPr="00E57946" w:rsidRDefault="00173DFE">
            <w:pPr>
              <w:pStyle w:val="Standard"/>
              <w:spacing w:after="120" w:line="271" w:lineRule="auto"/>
              <w:jc w:val="both"/>
              <w:rPr>
                <w:i/>
                <w:shd w:val="clear" w:color="auto" w:fill="FFFF00"/>
              </w:rPr>
            </w:pPr>
            <w:r>
              <w:rPr>
                <w:i/>
                <w:shd w:val="clear" w:color="auto" w:fill="FFFF00"/>
              </w:rPr>
              <w:t xml:space="preserve">The Children’s Healthy Food Company are a </w:t>
            </w:r>
            <w:proofErr w:type="gramStart"/>
            <w:r>
              <w:rPr>
                <w:i/>
                <w:shd w:val="clear" w:color="auto" w:fill="FFFF00"/>
              </w:rPr>
              <w:t>SME ,</w:t>
            </w:r>
            <w:proofErr w:type="gramEnd"/>
            <w:r>
              <w:rPr>
                <w:i/>
                <w:shd w:val="clear" w:color="auto" w:fill="FFFF00"/>
              </w:rPr>
              <w:t xml:space="preserve"> which operate from a single room office, however our </w:t>
            </w:r>
            <w:proofErr w:type="gramStart"/>
            <w:r>
              <w:rPr>
                <w:i/>
                <w:shd w:val="clear" w:color="auto" w:fill="FFFF00"/>
              </w:rPr>
              <w:t>third party</w:t>
            </w:r>
            <w:proofErr w:type="gramEnd"/>
            <w:r>
              <w:rPr>
                <w:i/>
                <w:shd w:val="clear" w:color="auto" w:fill="FFFF00"/>
              </w:rPr>
              <w:t xml:space="preserve"> factories and delivery partner</w:t>
            </w:r>
            <w:r w:rsidR="00121B6C">
              <w:rPr>
                <w:i/>
                <w:shd w:val="clear" w:color="auto" w:fill="FFFF00"/>
              </w:rPr>
              <w:t xml:space="preserve"> NH </w:t>
            </w:r>
            <w:r w:rsidR="00C509A6">
              <w:rPr>
                <w:i/>
                <w:shd w:val="clear" w:color="auto" w:fill="FFFF00"/>
              </w:rPr>
              <w:t>Case are</w:t>
            </w:r>
            <w:r>
              <w:rPr>
                <w:i/>
                <w:shd w:val="clear" w:color="auto" w:fill="FFFF00"/>
              </w:rPr>
              <w:t xml:space="preserve"> all committed to achieving their Net Zero by 20</w:t>
            </w:r>
            <w:r w:rsidR="00E57946">
              <w:rPr>
                <w:i/>
                <w:shd w:val="clear" w:color="auto" w:fill="FFFF00"/>
              </w:rPr>
              <w:t>50</w:t>
            </w:r>
            <w:r>
              <w:rPr>
                <w:i/>
                <w:shd w:val="clear" w:color="auto" w:fill="FFFF00"/>
              </w:rPr>
              <w:t xml:space="preserve"> or sooner</w:t>
            </w:r>
            <w:r w:rsidR="00E57946">
              <w:rPr>
                <w:i/>
                <w:shd w:val="clear" w:color="auto" w:fill="FFFF00"/>
              </w:rPr>
              <w:t>.</w:t>
            </w:r>
          </w:p>
        </w:tc>
      </w:tr>
      <w:tr w:rsidR="007001D8" w14:paraId="71FA3866" w14:textId="77777777">
        <w:trPr>
          <w:trHeight w:val="455"/>
        </w:trPr>
        <w:tc>
          <w:tcPr>
            <w:tcW w:w="9449"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65D686B2" w14:textId="41C26482" w:rsidR="007001D8" w:rsidRDefault="008438FB">
            <w:pPr>
              <w:pStyle w:val="Standard"/>
              <w:spacing w:after="120" w:line="271" w:lineRule="auto"/>
              <w:jc w:val="both"/>
            </w:pPr>
            <w:r>
              <w:rPr>
                <w:b/>
              </w:rPr>
              <w:lastRenderedPageBreak/>
              <w:t>Baseline year emissions:</w:t>
            </w:r>
            <w:r w:rsidR="00E41A0D" w:rsidRPr="00E41A0D">
              <w:rPr>
                <w:b/>
                <w:highlight w:val="yellow"/>
              </w:rPr>
              <w:t>2022</w:t>
            </w:r>
          </w:p>
        </w:tc>
      </w:tr>
      <w:tr w:rsidR="007001D8" w14:paraId="06EE1469" w14:textId="77777777">
        <w:trPr>
          <w:trHeight w:val="740"/>
        </w:trPr>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75283D0" w14:textId="77777777" w:rsidR="007001D8" w:rsidRDefault="008438FB">
            <w:pPr>
              <w:pStyle w:val="Standard"/>
              <w:spacing w:after="120" w:line="271" w:lineRule="auto"/>
              <w:jc w:val="both"/>
            </w:pPr>
            <w:r>
              <w:rPr>
                <w:b/>
              </w:rPr>
              <w:t>EMISSIONS</w:t>
            </w:r>
          </w:p>
        </w:tc>
        <w:tc>
          <w:tcPr>
            <w:tcW w:w="7319" w:type="dxa"/>
            <w:tcBorders>
              <w:bottom w:val="single" w:sz="8" w:space="0" w:color="000000"/>
              <w:right w:val="single" w:sz="18" w:space="0" w:color="000000"/>
            </w:tcBorders>
            <w:tcMar>
              <w:top w:w="100" w:type="dxa"/>
              <w:left w:w="100" w:type="dxa"/>
              <w:bottom w:w="100" w:type="dxa"/>
              <w:right w:w="100" w:type="dxa"/>
            </w:tcMar>
          </w:tcPr>
          <w:p w14:paraId="239785A0" w14:textId="77777777" w:rsidR="007001D8" w:rsidRDefault="008438FB">
            <w:pPr>
              <w:pStyle w:val="Standard"/>
              <w:spacing w:after="120" w:line="271" w:lineRule="auto"/>
              <w:jc w:val="both"/>
            </w:pPr>
            <w:r>
              <w:rPr>
                <w:b/>
              </w:rPr>
              <w:t>TOTAL (tCO</w:t>
            </w:r>
            <w:r>
              <w:rPr>
                <w:b/>
                <w:vertAlign w:val="subscript"/>
              </w:rPr>
              <w:t>2</w:t>
            </w:r>
            <w:r>
              <w:rPr>
                <w:b/>
              </w:rPr>
              <w:t>e)</w:t>
            </w:r>
          </w:p>
        </w:tc>
      </w:tr>
      <w:tr w:rsidR="007001D8" w14:paraId="3868AF9D" w14:textId="77777777">
        <w:trPr>
          <w:trHeight w:val="455"/>
        </w:trPr>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691A5FB" w14:textId="77777777" w:rsidR="007001D8" w:rsidRDefault="008438FB">
            <w:pPr>
              <w:pStyle w:val="Standard"/>
              <w:spacing w:after="120" w:line="271" w:lineRule="auto"/>
              <w:jc w:val="both"/>
            </w:pPr>
            <w:r>
              <w:rPr>
                <w:b/>
              </w:rPr>
              <w:t>Scope 1</w:t>
            </w:r>
          </w:p>
        </w:tc>
        <w:tc>
          <w:tcPr>
            <w:tcW w:w="7319" w:type="dxa"/>
            <w:tcBorders>
              <w:bottom w:val="single" w:sz="8" w:space="0" w:color="000000"/>
              <w:right w:val="single" w:sz="18" w:space="0" w:color="000000"/>
            </w:tcBorders>
            <w:tcMar>
              <w:top w:w="100" w:type="dxa"/>
              <w:left w:w="100" w:type="dxa"/>
              <w:bottom w:w="100" w:type="dxa"/>
              <w:right w:w="100" w:type="dxa"/>
            </w:tcMar>
          </w:tcPr>
          <w:p w14:paraId="62E7213E" w14:textId="33AA17E1" w:rsidR="007001D8" w:rsidRPr="00BC1DB5" w:rsidRDefault="00E57946">
            <w:pPr>
              <w:pStyle w:val="Standard"/>
              <w:spacing w:after="120" w:line="271" w:lineRule="auto"/>
              <w:jc w:val="both"/>
              <w:rPr>
                <w:b/>
                <w:color w:val="FF0000"/>
                <w:shd w:val="clear" w:color="auto" w:fill="FFFF00"/>
              </w:rPr>
            </w:pPr>
            <w:r w:rsidRPr="00BC1DB5">
              <w:rPr>
                <w:b/>
                <w:color w:val="FF0000"/>
                <w:shd w:val="clear" w:color="auto" w:fill="FFFF00"/>
              </w:rPr>
              <w:t>514 -Tons – Company owned refrigerated delivery vehicles</w:t>
            </w:r>
          </w:p>
          <w:p w14:paraId="3D62CA17" w14:textId="1F62D5BA" w:rsidR="00E57946" w:rsidRPr="00BC1DB5" w:rsidRDefault="00E57946">
            <w:pPr>
              <w:pStyle w:val="Standard"/>
              <w:spacing w:after="120" w:line="271" w:lineRule="auto"/>
              <w:jc w:val="both"/>
              <w:rPr>
                <w:b/>
                <w:color w:val="FF0000"/>
                <w:shd w:val="clear" w:color="auto" w:fill="FFFF00"/>
              </w:rPr>
            </w:pPr>
            <w:r w:rsidRPr="00BC1DB5">
              <w:rPr>
                <w:b/>
                <w:color w:val="FF0000"/>
                <w:shd w:val="clear" w:color="auto" w:fill="FFFF00"/>
              </w:rPr>
              <w:t>141 -Tons – Natural gas used on site for cooking</w:t>
            </w:r>
          </w:p>
          <w:p w14:paraId="3BFFECA6" w14:textId="77777777" w:rsidR="00E57946" w:rsidRPr="00BC1DB5" w:rsidRDefault="00E57946">
            <w:pPr>
              <w:pStyle w:val="Standard"/>
              <w:spacing w:after="120" w:line="271" w:lineRule="auto"/>
              <w:jc w:val="both"/>
              <w:rPr>
                <w:b/>
                <w:color w:val="FF0000"/>
                <w:shd w:val="clear" w:color="auto" w:fill="FFFF00"/>
              </w:rPr>
            </w:pPr>
            <w:r w:rsidRPr="00BC1DB5">
              <w:rPr>
                <w:b/>
                <w:color w:val="FF0000"/>
                <w:shd w:val="clear" w:color="auto" w:fill="FFFF00"/>
              </w:rPr>
              <w:t xml:space="preserve">11 - Tons company owned cars </w:t>
            </w:r>
          </w:p>
          <w:p w14:paraId="1DDAD1EB" w14:textId="77777777" w:rsidR="00E57946" w:rsidRPr="00BC1DB5" w:rsidRDefault="00E57946">
            <w:pPr>
              <w:pStyle w:val="Standard"/>
              <w:spacing w:after="120" w:line="271" w:lineRule="auto"/>
              <w:jc w:val="both"/>
              <w:rPr>
                <w:b/>
                <w:color w:val="FF0000"/>
                <w:shd w:val="clear" w:color="auto" w:fill="FFFF00"/>
              </w:rPr>
            </w:pPr>
            <w:r w:rsidRPr="00BC1DB5">
              <w:rPr>
                <w:b/>
                <w:color w:val="FF0000"/>
                <w:shd w:val="clear" w:color="auto" w:fill="FFFF00"/>
              </w:rPr>
              <w:t>227 – Tons Refrigerant</w:t>
            </w:r>
          </w:p>
          <w:p w14:paraId="4C9983F8" w14:textId="4A96C6F7" w:rsidR="00E57946" w:rsidRDefault="00E57946">
            <w:pPr>
              <w:pStyle w:val="Standard"/>
              <w:spacing w:after="120" w:line="271" w:lineRule="auto"/>
              <w:jc w:val="both"/>
            </w:pPr>
            <w:r w:rsidRPr="00BC1DB5">
              <w:rPr>
                <w:b/>
                <w:color w:val="FF0000"/>
                <w:shd w:val="clear" w:color="auto" w:fill="FFFF00"/>
              </w:rPr>
              <w:t>893 TONS IN TOTAL</w:t>
            </w:r>
          </w:p>
        </w:tc>
      </w:tr>
      <w:tr w:rsidR="007001D8" w14:paraId="1E86723C" w14:textId="77777777">
        <w:trPr>
          <w:trHeight w:val="455"/>
        </w:trPr>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325F0CE" w14:textId="77777777" w:rsidR="007001D8" w:rsidRDefault="008438FB">
            <w:pPr>
              <w:pStyle w:val="Standard"/>
              <w:spacing w:after="120" w:line="271" w:lineRule="auto"/>
              <w:jc w:val="both"/>
            </w:pPr>
            <w:r>
              <w:rPr>
                <w:b/>
              </w:rPr>
              <w:t>Scope 2</w:t>
            </w:r>
          </w:p>
        </w:tc>
        <w:tc>
          <w:tcPr>
            <w:tcW w:w="7319" w:type="dxa"/>
            <w:tcBorders>
              <w:bottom w:val="single" w:sz="8" w:space="0" w:color="000000"/>
              <w:right w:val="single" w:sz="18" w:space="0" w:color="000000"/>
            </w:tcBorders>
            <w:tcMar>
              <w:top w:w="100" w:type="dxa"/>
              <w:left w:w="100" w:type="dxa"/>
              <w:bottom w:w="100" w:type="dxa"/>
              <w:right w:w="100" w:type="dxa"/>
            </w:tcMar>
          </w:tcPr>
          <w:p w14:paraId="0193CF5A" w14:textId="362D8032" w:rsidR="007001D8" w:rsidRDefault="00E57946">
            <w:pPr>
              <w:pStyle w:val="Standard"/>
              <w:spacing w:after="120" w:line="271" w:lineRule="auto"/>
              <w:jc w:val="both"/>
            </w:pPr>
            <w:r>
              <w:rPr>
                <w:b/>
                <w:color w:val="FF0000"/>
                <w:shd w:val="clear" w:color="auto" w:fill="FFFF00"/>
              </w:rPr>
              <w:t xml:space="preserve">893 </w:t>
            </w:r>
            <w:r w:rsidR="00BC1DB5">
              <w:rPr>
                <w:b/>
                <w:color w:val="FF0000"/>
                <w:shd w:val="clear" w:color="auto" w:fill="FFFF00"/>
              </w:rPr>
              <w:t xml:space="preserve">(recalibrated to include site acquisitions since baseline year – made up entirely of </w:t>
            </w:r>
            <w:proofErr w:type="gramStart"/>
            <w:r w:rsidR="00BC1DB5">
              <w:rPr>
                <w:b/>
                <w:color w:val="FF0000"/>
                <w:shd w:val="clear" w:color="auto" w:fill="FFFF00"/>
              </w:rPr>
              <w:t>Electricity</w:t>
            </w:r>
            <w:proofErr w:type="gramEnd"/>
            <w:r w:rsidR="00BC1DB5">
              <w:rPr>
                <w:b/>
                <w:color w:val="FF0000"/>
                <w:shd w:val="clear" w:color="auto" w:fill="FFFF00"/>
              </w:rPr>
              <w:t xml:space="preserve"> purchased from the grid) </w:t>
            </w:r>
          </w:p>
        </w:tc>
      </w:tr>
      <w:tr w:rsidR="007001D8" w14:paraId="0CF3911F" w14:textId="77777777">
        <w:trPr>
          <w:trHeight w:val="585"/>
        </w:trPr>
        <w:tc>
          <w:tcPr>
            <w:tcW w:w="2130" w:type="dxa"/>
            <w:tcBorders>
              <w:left w:val="single" w:sz="8" w:space="0" w:color="000000"/>
              <w:bottom w:val="single" w:sz="18" w:space="0" w:color="000000"/>
              <w:right w:val="single" w:sz="8" w:space="0" w:color="000000"/>
            </w:tcBorders>
            <w:tcMar>
              <w:top w:w="100" w:type="dxa"/>
              <w:left w:w="100" w:type="dxa"/>
              <w:bottom w:w="100" w:type="dxa"/>
              <w:right w:w="100" w:type="dxa"/>
            </w:tcMar>
          </w:tcPr>
          <w:p w14:paraId="26D926AA" w14:textId="77777777" w:rsidR="007001D8" w:rsidRDefault="008438FB">
            <w:pPr>
              <w:pStyle w:val="Standard"/>
              <w:spacing w:after="120" w:line="271" w:lineRule="auto"/>
              <w:jc w:val="both"/>
            </w:pPr>
            <w:r>
              <w:rPr>
                <w:b/>
              </w:rPr>
              <w:t>Scope 3</w:t>
            </w:r>
          </w:p>
          <w:p w14:paraId="73AD15F1" w14:textId="77777777" w:rsidR="007001D8" w:rsidRDefault="008438FB">
            <w:pPr>
              <w:pStyle w:val="Standard"/>
              <w:spacing w:after="120" w:line="271" w:lineRule="auto"/>
              <w:jc w:val="both"/>
            </w:pPr>
            <w:r>
              <w:rPr>
                <w:b/>
                <w:sz w:val="18"/>
                <w:szCs w:val="18"/>
              </w:rPr>
              <w:t>(Included Sources)</w:t>
            </w:r>
          </w:p>
        </w:tc>
        <w:tc>
          <w:tcPr>
            <w:tcW w:w="7319" w:type="dxa"/>
            <w:tcBorders>
              <w:bottom w:val="single" w:sz="18" w:space="0" w:color="000000"/>
              <w:right w:val="single" w:sz="18" w:space="0" w:color="000000"/>
            </w:tcBorders>
            <w:tcMar>
              <w:top w:w="100" w:type="dxa"/>
              <w:left w:w="100" w:type="dxa"/>
              <w:bottom w:w="100" w:type="dxa"/>
              <w:right w:w="100" w:type="dxa"/>
            </w:tcMar>
          </w:tcPr>
          <w:p w14:paraId="522FC05D" w14:textId="064497A7" w:rsidR="007001D8" w:rsidRDefault="00BC1DB5">
            <w:pPr>
              <w:pStyle w:val="Standard"/>
              <w:spacing w:after="120" w:line="271" w:lineRule="auto"/>
              <w:jc w:val="both"/>
            </w:pPr>
            <w:r>
              <w:rPr>
                <w:b/>
                <w:color w:val="FF0000"/>
                <w:shd w:val="clear" w:color="auto" w:fill="FFFF00"/>
              </w:rPr>
              <w:t>863 Made up of Electricity Transmissions and Distribution</w:t>
            </w:r>
          </w:p>
        </w:tc>
      </w:tr>
      <w:tr w:rsidR="007001D8" w14:paraId="13234014" w14:textId="77777777">
        <w:trPr>
          <w:trHeight w:val="585"/>
        </w:trPr>
        <w:tc>
          <w:tcPr>
            <w:tcW w:w="2130" w:type="dxa"/>
            <w:tcBorders>
              <w:top w:val="single" w:sz="1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303DC" w14:textId="77777777" w:rsidR="007001D8" w:rsidRDefault="008438FB">
            <w:pPr>
              <w:pStyle w:val="Standard"/>
              <w:spacing w:after="120" w:line="271" w:lineRule="auto"/>
              <w:jc w:val="both"/>
            </w:pPr>
            <w:r>
              <w:rPr>
                <w:b/>
              </w:rPr>
              <w:t>Total Emissions</w:t>
            </w:r>
          </w:p>
        </w:tc>
        <w:tc>
          <w:tcPr>
            <w:tcW w:w="7319" w:type="dxa"/>
            <w:tcBorders>
              <w:top w:val="single" w:sz="18" w:space="0" w:color="000000"/>
              <w:bottom w:val="single" w:sz="8" w:space="0" w:color="000000"/>
              <w:right w:val="single" w:sz="18" w:space="0" w:color="000000"/>
            </w:tcBorders>
            <w:tcMar>
              <w:top w:w="100" w:type="dxa"/>
              <w:left w:w="100" w:type="dxa"/>
              <w:bottom w:w="100" w:type="dxa"/>
              <w:right w:w="100" w:type="dxa"/>
            </w:tcMar>
          </w:tcPr>
          <w:p w14:paraId="2F881891" w14:textId="5C2D9A40" w:rsidR="007001D8" w:rsidRDefault="00BC1DB5">
            <w:pPr>
              <w:pStyle w:val="Standard"/>
              <w:spacing w:after="120" w:line="271" w:lineRule="auto"/>
              <w:jc w:val="both"/>
            </w:pPr>
            <w:r>
              <w:rPr>
                <w:b/>
                <w:color w:val="FF0000"/>
                <w:shd w:val="clear" w:color="auto" w:fill="FFFF00"/>
              </w:rPr>
              <w:t>2,589</w:t>
            </w:r>
          </w:p>
        </w:tc>
      </w:tr>
    </w:tbl>
    <w:p w14:paraId="4A5E0B18" w14:textId="77777777" w:rsidR="007001D8" w:rsidRDefault="007001D8">
      <w:pPr>
        <w:pStyle w:val="Standard"/>
        <w:rPr>
          <w:b/>
          <w:sz w:val="28"/>
          <w:szCs w:val="28"/>
        </w:rPr>
      </w:pPr>
    </w:p>
    <w:p w14:paraId="14DC6AAB" w14:textId="77777777" w:rsidR="007001D8" w:rsidRDefault="007001D8">
      <w:pPr>
        <w:pStyle w:val="Standard"/>
        <w:rPr>
          <w:b/>
          <w:sz w:val="28"/>
          <w:szCs w:val="28"/>
        </w:rPr>
      </w:pPr>
    </w:p>
    <w:p w14:paraId="66F4D884" w14:textId="77777777" w:rsidR="007001D8" w:rsidRDefault="008438FB">
      <w:pPr>
        <w:pStyle w:val="Standard"/>
      </w:pPr>
      <w:r>
        <w:rPr>
          <w:b/>
          <w:sz w:val="28"/>
          <w:szCs w:val="28"/>
        </w:rPr>
        <w:t>Current Emissions Reporting</w:t>
      </w:r>
    </w:p>
    <w:tbl>
      <w:tblPr>
        <w:tblW w:w="9465" w:type="dxa"/>
        <w:tblLayout w:type="fixed"/>
        <w:tblCellMar>
          <w:left w:w="10" w:type="dxa"/>
          <w:right w:w="10" w:type="dxa"/>
        </w:tblCellMar>
        <w:tblLook w:val="0000" w:firstRow="0" w:lastRow="0" w:firstColumn="0" w:lastColumn="0" w:noHBand="0" w:noVBand="0"/>
      </w:tblPr>
      <w:tblGrid>
        <w:gridCol w:w="2100"/>
        <w:gridCol w:w="7365"/>
      </w:tblGrid>
      <w:tr w:rsidR="007001D8" w14:paraId="14A358BE" w14:textId="77777777">
        <w:trPr>
          <w:trHeight w:val="122"/>
        </w:trPr>
        <w:tc>
          <w:tcPr>
            <w:tcW w:w="9464"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233B35" w14:textId="10FF8A0A" w:rsidR="007001D8" w:rsidRDefault="008438FB">
            <w:pPr>
              <w:pStyle w:val="Standard"/>
              <w:spacing w:after="120" w:line="271" w:lineRule="auto"/>
              <w:jc w:val="both"/>
            </w:pPr>
            <w:r>
              <w:rPr>
                <w:b/>
              </w:rPr>
              <w:t>Reporting Year: 20</w:t>
            </w:r>
            <w:r w:rsidR="00BC1DB5">
              <w:rPr>
                <w:b/>
                <w:color w:val="FF0000"/>
                <w:shd w:val="clear" w:color="auto" w:fill="FFFF00"/>
              </w:rPr>
              <w:t>24</w:t>
            </w:r>
          </w:p>
        </w:tc>
      </w:tr>
      <w:tr w:rsidR="007001D8" w14:paraId="09744101" w14:textId="77777777">
        <w:trPr>
          <w:trHeight w:val="740"/>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90277F" w14:textId="77777777" w:rsidR="007001D8" w:rsidRDefault="008438FB">
            <w:pPr>
              <w:pStyle w:val="Standard"/>
              <w:spacing w:after="120" w:line="271" w:lineRule="auto"/>
              <w:jc w:val="both"/>
            </w:pPr>
            <w:r>
              <w:rPr>
                <w:b/>
              </w:rPr>
              <w:t>EMISSIONS</w:t>
            </w:r>
          </w:p>
        </w:tc>
        <w:tc>
          <w:tcPr>
            <w:tcW w:w="73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480F01" w14:textId="77777777" w:rsidR="007001D8" w:rsidRDefault="008438FB">
            <w:pPr>
              <w:pStyle w:val="Standard"/>
              <w:spacing w:after="120" w:line="271" w:lineRule="auto"/>
              <w:jc w:val="both"/>
            </w:pPr>
            <w:r>
              <w:rPr>
                <w:b/>
              </w:rPr>
              <w:t>TOTAL (tCO</w:t>
            </w:r>
            <w:r>
              <w:rPr>
                <w:b/>
                <w:vertAlign w:val="subscript"/>
              </w:rPr>
              <w:t>2</w:t>
            </w:r>
            <w:r>
              <w:rPr>
                <w:b/>
              </w:rPr>
              <w:t>e)</w:t>
            </w:r>
          </w:p>
        </w:tc>
      </w:tr>
      <w:tr w:rsidR="007001D8" w14:paraId="419633C3" w14:textId="77777777">
        <w:trPr>
          <w:trHeight w:val="45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EE7A36" w14:textId="77777777" w:rsidR="007001D8" w:rsidRDefault="008438FB">
            <w:pPr>
              <w:pStyle w:val="Standard"/>
              <w:spacing w:after="120" w:line="271" w:lineRule="auto"/>
              <w:jc w:val="both"/>
            </w:pPr>
            <w:r>
              <w:rPr>
                <w:b/>
              </w:rPr>
              <w:t>Scope 1</w:t>
            </w:r>
          </w:p>
        </w:tc>
        <w:tc>
          <w:tcPr>
            <w:tcW w:w="73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F44650" w14:textId="77777777" w:rsidR="007001D8" w:rsidRDefault="00BC1DB5">
            <w:pPr>
              <w:pStyle w:val="Standard"/>
              <w:spacing w:after="120" w:line="271" w:lineRule="auto"/>
              <w:jc w:val="both"/>
              <w:rPr>
                <w:b/>
                <w:color w:val="FF0000"/>
                <w:shd w:val="clear" w:color="auto" w:fill="FFFF00"/>
              </w:rPr>
            </w:pPr>
            <w:r>
              <w:rPr>
                <w:b/>
                <w:color w:val="FF0000"/>
                <w:shd w:val="clear" w:color="auto" w:fill="FFFF00"/>
              </w:rPr>
              <w:t xml:space="preserve">623 – Tons company owned refrigerated delivery vehicles </w:t>
            </w:r>
          </w:p>
          <w:p w14:paraId="53D98F53" w14:textId="77777777" w:rsidR="00BC1DB5" w:rsidRDefault="00BC1DB5">
            <w:pPr>
              <w:pStyle w:val="Standard"/>
              <w:spacing w:after="120" w:line="271" w:lineRule="auto"/>
              <w:jc w:val="both"/>
              <w:rPr>
                <w:b/>
                <w:color w:val="FF0000"/>
                <w:shd w:val="clear" w:color="auto" w:fill="FFFF00"/>
              </w:rPr>
            </w:pPr>
            <w:r>
              <w:rPr>
                <w:b/>
                <w:color w:val="FF0000"/>
                <w:shd w:val="clear" w:color="auto" w:fill="FFFF00"/>
              </w:rPr>
              <w:t xml:space="preserve">117 – Tons Natural Gas used on site for cooking </w:t>
            </w:r>
          </w:p>
          <w:p w14:paraId="4849CC16" w14:textId="77777777" w:rsidR="00BC1DB5" w:rsidRDefault="00BC1DB5">
            <w:pPr>
              <w:pStyle w:val="Standard"/>
              <w:spacing w:after="120" w:line="271" w:lineRule="auto"/>
              <w:jc w:val="both"/>
              <w:rPr>
                <w:b/>
                <w:color w:val="FF0000"/>
                <w:shd w:val="clear" w:color="auto" w:fill="FFFF00"/>
              </w:rPr>
            </w:pPr>
            <w:r>
              <w:rPr>
                <w:b/>
                <w:color w:val="FF0000"/>
                <w:shd w:val="clear" w:color="auto" w:fill="FFFF00"/>
              </w:rPr>
              <w:t>4 -Tons company owned cars</w:t>
            </w:r>
          </w:p>
          <w:p w14:paraId="2AE83EE8" w14:textId="77777777" w:rsidR="00BC1DB5" w:rsidRDefault="00BC1DB5">
            <w:pPr>
              <w:pStyle w:val="Standard"/>
              <w:spacing w:after="120" w:line="271" w:lineRule="auto"/>
              <w:jc w:val="both"/>
              <w:rPr>
                <w:b/>
                <w:color w:val="FF0000"/>
                <w:shd w:val="clear" w:color="auto" w:fill="FFFF00"/>
              </w:rPr>
            </w:pPr>
            <w:r>
              <w:rPr>
                <w:b/>
                <w:color w:val="FF0000"/>
                <w:shd w:val="clear" w:color="auto" w:fill="FFFF00"/>
              </w:rPr>
              <w:t xml:space="preserve">73 -Tons Refrigerants </w:t>
            </w:r>
          </w:p>
          <w:p w14:paraId="16D341F6" w14:textId="3521387E" w:rsidR="00BC1DB5" w:rsidRDefault="00BC1DB5">
            <w:pPr>
              <w:pStyle w:val="Standard"/>
              <w:spacing w:after="120" w:line="271" w:lineRule="auto"/>
              <w:jc w:val="both"/>
            </w:pPr>
            <w:r>
              <w:rPr>
                <w:b/>
                <w:color w:val="FF0000"/>
                <w:shd w:val="clear" w:color="auto" w:fill="FFFF00"/>
              </w:rPr>
              <w:t>816 TONS IN TOTAL</w:t>
            </w:r>
          </w:p>
        </w:tc>
      </w:tr>
      <w:tr w:rsidR="007001D8" w14:paraId="5F81A0D6" w14:textId="77777777">
        <w:trPr>
          <w:trHeight w:val="45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A4C9EED" w14:textId="77777777" w:rsidR="007001D8" w:rsidRDefault="008438FB">
            <w:pPr>
              <w:pStyle w:val="Standard"/>
              <w:spacing w:after="120" w:line="271" w:lineRule="auto"/>
              <w:jc w:val="both"/>
            </w:pPr>
            <w:r>
              <w:rPr>
                <w:b/>
              </w:rPr>
              <w:t>Scope 2</w:t>
            </w:r>
          </w:p>
        </w:tc>
        <w:tc>
          <w:tcPr>
            <w:tcW w:w="73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879B0D5" w14:textId="22941061" w:rsidR="007001D8" w:rsidRDefault="00BC1DB5">
            <w:pPr>
              <w:pStyle w:val="Standard"/>
              <w:spacing w:after="120" w:line="271" w:lineRule="auto"/>
              <w:jc w:val="both"/>
            </w:pPr>
            <w:r>
              <w:rPr>
                <w:b/>
                <w:color w:val="FF0000"/>
                <w:shd w:val="clear" w:color="auto" w:fill="FFFF00"/>
              </w:rPr>
              <w:t xml:space="preserve">504 (Made up entirely of </w:t>
            </w:r>
            <w:proofErr w:type="gramStart"/>
            <w:r>
              <w:rPr>
                <w:b/>
                <w:color w:val="FF0000"/>
                <w:shd w:val="clear" w:color="auto" w:fill="FFFF00"/>
              </w:rPr>
              <w:t>Electricity</w:t>
            </w:r>
            <w:proofErr w:type="gramEnd"/>
            <w:r>
              <w:rPr>
                <w:b/>
                <w:color w:val="FF0000"/>
                <w:shd w:val="clear" w:color="auto" w:fill="FFFF00"/>
              </w:rPr>
              <w:t xml:space="preserve"> purchased from the grid)</w:t>
            </w:r>
          </w:p>
        </w:tc>
      </w:tr>
      <w:tr w:rsidR="007001D8" w14:paraId="413DF50D" w14:textId="77777777">
        <w:trPr>
          <w:trHeight w:val="58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041A32" w14:textId="77777777" w:rsidR="007001D8" w:rsidRDefault="008438FB">
            <w:pPr>
              <w:pStyle w:val="Standard"/>
              <w:spacing w:after="120" w:line="271" w:lineRule="auto"/>
              <w:jc w:val="both"/>
            </w:pPr>
            <w:r>
              <w:rPr>
                <w:b/>
              </w:rPr>
              <w:t>Scope 3</w:t>
            </w:r>
          </w:p>
          <w:p w14:paraId="376DAB95" w14:textId="77777777" w:rsidR="007001D8" w:rsidRDefault="008438FB">
            <w:pPr>
              <w:pStyle w:val="Standard"/>
              <w:spacing w:after="120" w:line="271" w:lineRule="auto"/>
              <w:jc w:val="both"/>
            </w:pPr>
            <w:r>
              <w:rPr>
                <w:b/>
                <w:sz w:val="18"/>
                <w:szCs w:val="18"/>
              </w:rPr>
              <w:t>(Included Sources)</w:t>
            </w:r>
          </w:p>
        </w:tc>
        <w:tc>
          <w:tcPr>
            <w:tcW w:w="73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63AB84" w14:textId="77777777" w:rsidR="007001D8" w:rsidRDefault="0010429D">
            <w:pPr>
              <w:pStyle w:val="Standard"/>
              <w:spacing w:after="120" w:line="271" w:lineRule="auto"/>
              <w:jc w:val="both"/>
              <w:rPr>
                <w:b/>
                <w:color w:val="FF0000"/>
                <w:shd w:val="clear" w:color="auto" w:fill="FFFF00"/>
              </w:rPr>
            </w:pPr>
            <w:r>
              <w:rPr>
                <w:b/>
                <w:color w:val="FF0000"/>
                <w:shd w:val="clear" w:color="auto" w:fill="FFFF00"/>
              </w:rPr>
              <w:t xml:space="preserve">762 Made up of Electricity Transmission and Distribution </w:t>
            </w:r>
          </w:p>
          <w:p w14:paraId="055C4E8C" w14:textId="1143DB2B" w:rsidR="0010429D" w:rsidRDefault="0010429D">
            <w:pPr>
              <w:pStyle w:val="Standard"/>
              <w:spacing w:after="120" w:line="271" w:lineRule="auto"/>
              <w:jc w:val="both"/>
            </w:pPr>
            <w:r>
              <w:rPr>
                <w:b/>
                <w:color w:val="FF0000"/>
                <w:shd w:val="clear" w:color="auto" w:fill="FFFF00"/>
              </w:rPr>
              <w:t>1 Company vehicles off site charging</w:t>
            </w:r>
          </w:p>
        </w:tc>
      </w:tr>
      <w:tr w:rsidR="007001D8" w14:paraId="09D897EC" w14:textId="77777777">
        <w:trPr>
          <w:trHeight w:val="58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EEC34D" w14:textId="77777777" w:rsidR="007001D8" w:rsidRDefault="008438FB">
            <w:pPr>
              <w:pStyle w:val="Standard"/>
              <w:spacing w:after="120" w:line="271" w:lineRule="auto"/>
              <w:jc w:val="both"/>
            </w:pPr>
            <w:r>
              <w:rPr>
                <w:b/>
              </w:rPr>
              <w:lastRenderedPageBreak/>
              <w:t>Total Emissions</w:t>
            </w:r>
          </w:p>
        </w:tc>
        <w:tc>
          <w:tcPr>
            <w:tcW w:w="73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C710B3" w14:textId="1A7D3769" w:rsidR="007001D8" w:rsidRDefault="0010429D">
            <w:pPr>
              <w:pStyle w:val="Standard"/>
              <w:spacing w:after="120" w:line="271" w:lineRule="auto"/>
              <w:jc w:val="both"/>
            </w:pPr>
            <w:r>
              <w:rPr>
                <w:b/>
                <w:color w:val="FF0000"/>
                <w:shd w:val="clear" w:color="auto" w:fill="FFFF00"/>
              </w:rPr>
              <w:t>2,083</w:t>
            </w:r>
          </w:p>
        </w:tc>
      </w:tr>
    </w:tbl>
    <w:p w14:paraId="5548DF19" w14:textId="77777777" w:rsidR="007001D8" w:rsidRDefault="008438FB">
      <w:pPr>
        <w:pStyle w:val="Heading1"/>
        <w:keepNext w:val="0"/>
        <w:keepLines w:val="0"/>
        <w:spacing w:before="0" w:line="271" w:lineRule="auto"/>
        <w:jc w:val="both"/>
      </w:pPr>
      <w:bookmarkStart w:id="4" w:name="_heading=h.2et92p0"/>
      <w:bookmarkEnd w:id="4"/>
      <w:r>
        <w:rPr>
          <w:b/>
          <w:sz w:val="28"/>
          <w:szCs w:val="28"/>
        </w:rPr>
        <w:t>Emissions reduction targets</w:t>
      </w:r>
    </w:p>
    <w:p w14:paraId="707B352B" w14:textId="2795D415" w:rsidR="007001D8" w:rsidRDefault="00C470A1">
      <w:pPr>
        <w:pStyle w:val="Heading1"/>
        <w:keepNext w:val="0"/>
        <w:keepLines w:val="0"/>
        <w:spacing w:before="0" w:line="271" w:lineRule="auto"/>
        <w:jc w:val="both"/>
        <w:rPr>
          <w:i/>
          <w:sz w:val="22"/>
          <w:szCs w:val="22"/>
          <w:shd w:val="clear" w:color="auto" w:fill="FFFF00"/>
        </w:rPr>
      </w:pPr>
      <w:bookmarkStart w:id="5" w:name="_heading=h.tyjcwt"/>
      <w:bookmarkStart w:id="6" w:name="_heading=h.3dy6vkm"/>
      <w:bookmarkStart w:id="7" w:name="_heading=h.1t3h5sf"/>
      <w:bookmarkEnd w:id="5"/>
      <w:bookmarkEnd w:id="6"/>
      <w:bookmarkEnd w:id="7"/>
      <w:r w:rsidRPr="0010429D">
        <w:rPr>
          <w:i/>
          <w:sz w:val="22"/>
          <w:szCs w:val="22"/>
          <w:shd w:val="clear" w:color="auto" w:fill="FFFF00"/>
        </w:rPr>
        <w:t xml:space="preserve">In order to continue our progress to achieving Net </w:t>
      </w:r>
      <w:r w:rsidR="0010429D" w:rsidRPr="0010429D">
        <w:rPr>
          <w:i/>
          <w:sz w:val="22"/>
          <w:szCs w:val="22"/>
          <w:shd w:val="clear" w:color="auto" w:fill="FFFF00"/>
        </w:rPr>
        <w:t>Zero,</w:t>
      </w:r>
      <w:r w:rsidRPr="0010429D">
        <w:rPr>
          <w:i/>
          <w:sz w:val="22"/>
          <w:szCs w:val="22"/>
          <w:shd w:val="clear" w:color="auto" w:fill="FFFF00"/>
        </w:rPr>
        <w:t xml:space="preserve"> we have adopted the following carbon</w:t>
      </w:r>
      <w:r>
        <w:rPr>
          <w:i/>
          <w:sz w:val="22"/>
          <w:szCs w:val="22"/>
          <w:shd w:val="clear" w:color="auto" w:fill="FFFF00"/>
        </w:rPr>
        <w:t xml:space="preserve"> reduction targets.</w:t>
      </w:r>
    </w:p>
    <w:p w14:paraId="57A468AD" w14:textId="4664F7D1" w:rsidR="0010429D" w:rsidRDefault="0010429D" w:rsidP="00C470A1">
      <w:pPr>
        <w:pStyle w:val="Standard"/>
      </w:pPr>
      <w:r>
        <w:t xml:space="preserve">Medium term; Reduce scope 1 and scope 2 emissions by 50% against a 2025 baseline by 2035, Reduce scope 3 emissions by 25% against a 2025 baseline by 2035  </w:t>
      </w:r>
    </w:p>
    <w:p w14:paraId="23CDE122" w14:textId="77777777" w:rsidR="0010429D" w:rsidRDefault="0010429D" w:rsidP="00C470A1">
      <w:pPr>
        <w:pStyle w:val="Standard"/>
      </w:pPr>
    </w:p>
    <w:p w14:paraId="1125EC11" w14:textId="22D420A5" w:rsidR="0010429D" w:rsidRDefault="0010429D" w:rsidP="00C470A1">
      <w:pPr>
        <w:pStyle w:val="Standard"/>
      </w:pPr>
      <w:r>
        <w:t xml:space="preserve">Long Term; Reduce scope 1,2 and 3 emissions by 90% by 2050 </w:t>
      </w:r>
      <w:r w:rsidR="00975718">
        <w:t>with residual emission offset to achieve nett zero</w:t>
      </w:r>
    </w:p>
    <w:p w14:paraId="494B29F0" w14:textId="6F30A3D8" w:rsidR="00C470A1" w:rsidRDefault="00C470A1" w:rsidP="00C470A1">
      <w:pPr>
        <w:pStyle w:val="Standard"/>
      </w:pPr>
    </w:p>
    <w:p w14:paraId="43EAFDD3" w14:textId="76981B2B" w:rsidR="00975718" w:rsidRDefault="00975718" w:rsidP="00C470A1">
      <w:pPr>
        <w:pStyle w:val="Standard"/>
      </w:pPr>
      <w:r>
        <w:t>We do not specify absolute tonnage reductions or targets due to frequent organisational changes such as acquisitions and disposals which means our baseline will need frequent calibrations.</w:t>
      </w:r>
    </w:p>
    <w:p w14:paraId="27D3EB46" w14:textId="77777777" w:rsidR="00975718" w:rsidRDefault="00975718" w:rsidP="00C470A1">
      <w:pPr>
        <w:pStyle w:val="Standard"/>
      </w:pPr>
    </w:p>
    <w:p w14:paraId="5446837C" w14:textId="07F5AA6F" w:rsidR="00C470A1" w:rsidRDefault="00975718" w:rsidP="00C470A1">
      <w:pPr>
        <w:pStyle w:val="Standard"/>
        <w:rPr>
          <w:b/>
          <w:bCs/>
        </w:rPr>
      </w:pPr>
      <w:r w:rsidRPr="00975718">
        <w:rPr>
          <w:b/>
          <w:bCs/>
        </w:rPr>
        <w:t xml:space="preserve">CARBON REDUCTION PROJECTS </w:t>
      </w:r>
    </w:p>
    <w:p w14:paraId="622532FC" w14:textId="77777777" w:rsidR="00975718" w:rsidRDefault="00975718" w:rsidP="00C470A1">
      <w:pPr>
        <w:pStyle w:val="Standard"/>
        <w:rPr>
          <w:b/>
          <w:bCs/>
        </w:rPr>
      </w:pPr>
    </w:p>
    <w:p w14:paraId="54BF7D8E" w14:textId="1C4FBA58" w:rsidR="00975718" w:rsidRDefault="00975718" w:rsidP="00C470A1">
      <w:pPr>
        <w:pStyle w:val="Standard"/>
        <w:rPr>
          <w:b/>
          <w:bCs/>
        </w:rPr>
      </w:pPr>
      <w:r>
        <w:rPr>
          <w:b/>
          <w:bCs/>
        </w:rPr>
        <w:t>Scope 1 (Down by 9%)</w:t>
      </w:r>
    </w:p>
    <w:p w14:paraId="2B797366" w14:textId="77777777" w:rsidR="00975718" w:rsidRDefault="00975718" w:rsidP="00C470A1">
      <w:pPr>
        <w:pStyle w:val="Standard"/>
      </w:pPr>
      <w:r w:rsidRPr="00975718">
        <w:t xml:space="preserve">Our </w:t>
      </w:r>
      <w:r>
        <w:t>scope I emissions are principally made up of diesel emissions from our transport vehicles along with any refrigerant leaks from our freezers or chillers and natural gas used onsite for cooking and smoking foodstuffs.</w:t>
      </w:r>
    </w:p>
    <w:p w14:paraId="2B640295" w14:textId="00112C90" w:rsidR="00975718" w:rsidRDefault="00975718" w:rsidP="00C470A1">
      <w:pPr>
        <w:pStyle w:val="Standard"/>
        <w:rPr>
          <w:b/>
          <w:bCs/>
        </w:rPr>
      </w:pPr>
      <w:r w:rsidRPr="00975718">
        <w:rPr>
          <w:b/>
          <w:bCs/>
        </w:rPr>
        <w:t xml:space="preserve">Vehicle </w:t>
      </w:r>
      <w:r w:rsidR="00D61DDB" w:rsidRPr="00975718">
        <w:rPr>
          <w:b/>
          <w:bCs/>
        </w:rPr>
        <w:t>Emissions (</w:t>
      </w:r>
      <w:r>
        <w:rPr>
          <w:b/>
          <w:bCs/>
        </w:rPr>
        <w:t>up by 21</w:t>
      </w:r>
      <w:r w:rsidR="00D61DDB">
        <w:rPr>
          <w:b/>
          <w:bCs/>
        </w:rPr>
        <w:t>.20% since base year due to increased business)</w:t>
      </w:r>
    </w:p>
    <w:p w14:paraId="2290EFD4" w14:textId="7AC1FE7A" w:rsidR="00D61DDB" w:rsidRDefault="00D61DDB" w:rsidP="00C470A1">
      <w:pPr>
        <w:pStyle w:val="Standard"/>
      </w:pPr>
      <w:r w:rsidRPr="00D61DDB">
        <w:t xml:space="preserve">At </w:t>
      </w:r>
      <w:r>
        <w:t>the moment there are not really any commercially viable alternatives to diesel operated refrigerated HGV vehicles operating at any distance from their base. Electric vehicles do not have the range or weight carrying capacity required due to the battery weight and hydrogen vehicles are not widely commercially available. We are not convinced that HVO (hydro treated vegetable oil) will have genuine sustainable providence as demand for it increases.</w:t>
      </w:r>
    </w:p>
    <w:p w14:paraId="361E86C6" w14:textId="3AC8156B" w:rsidR="00D61DDB" w:rsidRDefault="00D61DDB" w:rsidP="00C470A1">
      <w:pPr>
        <w:pStyle w:val="Standard"/>
      </w:pPr>
      <w:r>
        <w:t xml:space="preserve">Alternative fuels and vehicle types will assist scope 1 reductions and we are continually looking for commercially alternatives to assist in meeting fleet and fuel targets. The greatest scope for reducing </w:t>
      </w:r>
      <w:r w:rsidR="00C805AD">
        <w:t>vehicle emissions lies in persuading our customers particularly in the public sector, not to keep requesting frequent small deliveries of frozen food with 18 months shelf life.</w:t>
      </w:r>
    </w:p>
    <w:p w14:paraId="59990D8F" w14:textId="3EDB756A" w:rsidR="00C805AD" w:rsidRDefault="00C805AD" w:rsidP="00C470A1">
      <w:pPr>
        <w:pStyle w:val="Standard"/>
        <w:rPr>
          <w:b/>
          <w:bCs/>
        </w:rPr>
      </w:pPr>
      <w:r w:rsidRPr="00C805AD">
        <w:rPr>
          <w:b/>
          <w:bCs/>
        </w:rPr>
        <w:t>Employee Business Miles Emissions</w:t>
      </w:r>
      <w:r>
        <w:rPr>
          <w:b/>
          <w:bCs/>
        </w:rPr>
        <w:t xml:space="preserve"> (Down by 64% on base year)</w:t>
      </w:r>
    </w:p>
    <w:p w14:paraId="6D60860A" w14:textId="3E36D57E" w:rsidR="00C805AD" w:rsidRDefault="00C805AD" w:rsidP="00C470A1">
      <w:pPr>
        <w:pStyle w:val="Standard"/>
      </w:pPr>
      <w:r w:rsidRPr="00C805AD">
        <w:t xml:space="preserve">Like most UK businesses </w:t>
      </w:r>
      <w:r>
        <w:t xml:space="preserve">we have seen a decrease in business milage compared to pre-covid times as working from home and virtual meetings have reduced the need to travel. All company cars purchased since 2019 have been either petrol hybrids or fully electric which help reduce emissions particularly as the national grid decarbonises. </w:t>
      </w:r>
    </w:p>
    <w:p w14:paraId="7AE9201F" w14:textId="7697F694" w:rsidR="00C805AD" w:rsidRDefault="00C805AD" w:rsidP="00C470A1">
      <w:pPr>
        <w:pStyle w:val="Standard"/>
        <w:rPr>
          <w:b/>
          <w:bCs/>
        </w:rPr>
      </w:pPr>
      <w:r w:rsidRPr="00C805AD">
        <w:rPr>
          <w:b/>
          <w:bCs/>
        </w:rPr>
        <w:t xml:space="preserve">Refrigerant Leaks </w:t>
      </w:r>
      <w:r>
        <w:rPr>
          <w:b/>
          <w:bCs/>
        </w:rPr>
        <w:t>(Down by 68% on base year)</w:t>
      </w:r>
    </w:p>
    <w:p w14:paraId="5A2DA048" w14:textId="77777777" w:rsidR="007020CE" w:rsidRDefault="00C805AD" w:rsidP="00C470A1">
      <w:pPr>
        <w:pStyle w:val="Standard"/>
      </w:pPr>
      <w:r w:rsidRPr="00C805AD">
        <w:t>We use different refrigerants across various sites</w:t>
      </w:r>
      <w:r>
        <w:t xml:space="preserve"> according to machinery scope</w:t>
      </w:r>
      <w:r w:rsidR="007020CE">
        <w:t>, size and age, Loss of gas over a system life is inevitable but we have strict routine maintenance in place to minimise these. The best performing refrigerant in terms of global warming potential (GWP) is ammonia which has a GWP of zero. Our largest and most recently acquired sites all run on ammonia and the use of ammonia on the two sites that currently do not use it will be reviewed when replacement is necessary. Ammonia is not currently suitable for vehicles for a variety of reasons.</w:t>
      </w:r>
    </w:p>
    <w:p w14:paraId="24738257" w14:textId="77777777" w:rsidR="007020CE" w:rsidRDefault="007020CE" w:rsidP="00C470A1">
      <w:pPr>
        <w:pStyle w:val="Standard"/>
      </w:pPr>
    </w:p>
    <w:p w14:paraId="186E713D" w14:textId="03C0DC04" w:rsidR="00C805AD" w:rsidRDefault="007020CE" w:rsidP="00C470A1">
      <w:pPr>
        <w:pStyle w:val="Standard"/>
        <w:rPr>
          <w:b/>
          <w:bCs/>
        </w:rPr>
      </w:pPr>
      <w:r w:rsidRPr="007020CE">
        <w:rPr>
          <w:b/>
          <w:bCs/>
        </w:rPr>
        <w:lastRenderedPageBreak/>
        <w:t>Natural Gasses (Down by 17</w:t>
      </w:r>
      <w:r w:rsidR="006A680B">
        <w:rPr>
          <w:b/>
          <w:bCs/>
        </w:rPr>
        <w:t>%</w:t>
      </w:r>
      <w:r w:rsidRPr="007020CE">
        <w:rPr>
          <w:b/>
          <w:bCs/>
        </w:rPr>
        <w:t xml:space="preserve"> on base year) </w:t>
      </w:r>
    </w:p>
    <w:p w14:paraId="2D756083" w14:textId="4D43F6D3" w:rsidR="007020CE" w:rsidRDefault="007020CE" w:rsidP="00C470A1">
      <w:pPr>
        <w:pStyle w:val="Standard"/>
      </w:pPr>
      <w:r w:rsidRPr="007020CE">
        <w:t xml:space="preserve">Improved insulation and better management </w:t>
      </w:r>
      <w:r>
        <w:t xml:space="preserve">and maintenance on gas operated cooking appliances and smoking kilns </w:t>
      </w:r>
      <w:r w:rsidR="006A680B">
        <w:t>have contributed to reductions in our use of natural gas.</w:t>
      </w:r>
    </w:p>
    <w:p w14:paraId="76EE9BF9" w14:textId="77777777" w:rsidR="006A680B" w:rsidRPr="007020CE" w:rsidRDefault="006A680B" w:rsidP="00C470A1">
      <w:pPr>
        <w:pStyle w:val="Standard"/>
      </w:pPr>
    </w:p>
    <w:p w14:paraId="037B6192" w14:textId="44BE8B02" w:rsidR="00C805AD" w:rsidRDefault="006A680B" w:rsidP="00C470A1">
      <w:pPr>
        <w:pStyle w:val="Standard"/>
        <w:rPr>
          <w:b/>
          <w:bCs/>
        </w:rPr>
      </w:pPr>
      <w:r>
        <w:rPr>
          <w:b/>
          <w:bCs/>
        </w:rPr>
        <w:t>Scope 2 (Down by 39%)</w:t>
      </w:r>
    </w:p>
    <w:p w14:paraId="3CFB6688" w14:textId="07ED9345" w:rsidR="006A680B" w:rsidRDefault="006A680B" w:rsidP="00C470A1">
      <w:pPr>
        <w:pStyle w:val="Standard"/>
      </w:pPr>
      <w:r w:rsidRPr="006A680B">
        <w:t xml:space="preserve">Scope 2 emissions are those </w:t>
      </w:r>
      <w:r>
        <w:t>created by using electricity from the national grid. The less grid energy we use the lower our scope 2 emissions will be. It should also be noted that scope 2 will decrease as the grid decarbonises but the pace of this will roll out beyond our control.</w:t>
      </w:r>
    </w:p>
    <w:p w14:paraId="2925BD84" w14:textId="77777777" w:rsidR="006A680B" w:rsidRDefault="006A680B" w:rsidP="00C470A1">
      <w:pPr>
        <w:pStyle w:val="Standard"/>
      </w:pPr>
    </w:p>
    <w:p w14:paraId="79AEFB17" w14:textId="03C62AFE" w:rsidR="006A680B" w:rsidRDefault="006A680B" w:rsidP="00C470A1">
      <w:pPr>
        <w:pStyle w:val="Standard"/>
      </w:pPr>
      <w:r>
        <w:t xml:space="preserve">In the last three years we have installed solar panels on the only two of our sites where it is possible to do so and broadly speaking theses supply the sites with around one third of their total electricity requirement </w:t>
      </w:r>
      <w:r w:rsidR="00CB3C52">
        <w:t>and make the sites self</w:t>
      </w:r>
      <w:r w:rsidR="00A75665">
        <w:t>-</w:t>
      </w:r>
      <w:r w:rsidR="003014ED">
        <w:t>sufficient and</w:t>
      </w:r>
      <w:r w:rsidR="00A75665">
        <w:t xml:space="preserve"> non-reliant on grid electricity </w:t>
      </w:r>
      <w:r w:rsidR="005D547D">
        <w:t>between Easter and October around 9</w:t>
      </w:r>
      <w:r w:rsidR="00CD3726">
        <w:t>.0am to 4.0pm.</w:t>
      </w:r>
    </w:p>
    <w:p w14:paraId="1CF4E1A5" w14:textId="77777777" w:rsidR="003014ED" w:rsidRDefault="003014ED" w:rsidP="00C470A1">
      <w:pPr>
        <w:pStyle w:val="Standard"/>
      </w:pPr>
    </w:p>
    <w:p w14:paraId="6AE640CF" w14:textId="37E2F07D" w:rsidR="003014ED" w:rsidRDefault="003014ED" w:rsidP="00C470A1">
      <w:pPr>
        <w:pStyle w:val="Standard"/>
        <w:rPr>
          <w:b/>
          <w:bCs/>
        </w:rPr>
      </w:pPr>
      <w:r w:rsidRPr="00513973">
        <w:rPr>
          <w:b/>
          <w:bCs/>
        </w:rPr>
        <w:t xml:space="preserve">Scope 3 (Down by </w:t>
      </w:r>
      <w:r w:rsidR="00513973" w:rsidRPr="00513973">
        <w:rPr>
          <w:b/>
          <w:bCs/>
        </w:rPr>
        <w:t>11%)</w:t>
      </w:r>
    </w:p>
    <w:p w14:paraId="22F1EF94" w14:textId="6D447525" w:rsidR="00513973" w:rsidRDefault="00513973" w:rsidP="00C470A1">
      <w:pPr>
        <w:pStyle w:val="Standard"/>
      </w:pPr>
      <w:r w:rsidRPr="00513973">
        <w:t xml:space="preserve">Currently annual reporting of scope 3 emissions </w:t>
      </w:r>
      <w:r w:rsidR="003134EA">
        <w:t xml:space="preserve">is new for most companies and is very difficult as supply chains </w:t>
      </w:r>
      <w:r w:rsidR="00BD2246">
        <w:t xml:space="preserve">are often long, complex, not very transparent and </w:t>
      </w:r>
      <w:r w:rsidR="000B2B3D">
        <w:t xml:space="preserve">pretty hard to </w:t>
      </w:r>
      <w:r w:rsidR="00EB5ED0">
        <w:t>trace</w:t>
      </w:r>
      <w:r w:rsidR="000B2B3D">
        <w:t>.</w:t>
      </w:r>
      <w:r w:rsidR="00EB5ED0">
        <w:t xml:space="preserve"> Scope 3 includes numerous categories </w:t>
      </w:r>
      <w:r w:rsidR="003903B9">
        <w:t xml:space="preserve">of emissions. We are currently only measuring emissions </w:t>
      </w:r>
      <w:r w:rsidR="00195C50">
        <w:t>caused by transmissions and distribution losses on electricity that we purchase</w:t>
      </w:r>
      <w:r w:rsidR="00EB5ED0">
        <w:t xml:space="preserve"> </w:t>
      </w:r>
      <w:r w:rsidR="00BC4D00">
        <w:t>and electricity that we purchase off site for charging electric vehicles.</w:t>
      </w:r>
    </w:p>
    <w:p w14:paraId="1ACC21FD" w14:textId="77777777" w:rsidR="002E7344" w:rsidRDefault="002E7344" w:rsidP="00C470A1">
      <w:pPr>
        <w:pStyle w:val="Standard"/>
      </w:pPr>
    </w:p>
    <w:p w14:paraId="5E35F0B6" w14:textId="5811F671" w:rsidR="002E7344" w:rsidRDefault="002E7344" w:rsidP="00C470A1">
      <w:pPr>
        <w:pStyle w:val="Standard"/>
        <w:rPr>
          <w:b/>
          <w:bCs/>
        </w:rPr>
      </w:pPr>
      <w:r w:rsidRPr="00FE5EF5">
        <w:rPr>
          <w:b/>
          <w:bCs/>
        </w:rPr>
        <w:t>Completed Carbon Reduction Ini</w:t>
      </w:r>
      <w:r w:rsidR="00FE5EF5" w:rsidRPr="00FE5EF5">
        <w:rPr>
          <w:b/>
          <w:bCs/>
        </w:rPr>
        <w:t>tiatives</w:t>
      </w:r>
    </w:p>
    <w:p w14:paraId="544060CD" w14:textId="3574ABA9" w:rsidR="00FE5EF5" w:rsidRPr="009F7968" w:rsidRDefault="009F7968" w:rsidP="00C470A1">
      <w:pPr>
        <w:pStyle w:val="Standard"/>
      </w:pPr>
      <w:r w:rsidRPr="009F7968">
        <w:t xml:space="preserve">The following environmental management measures </w:t>
      </w:r>
      <w:r w:rsidR="00911272">
        <w:t>have been completed and implemented since the 2020 baselin</w:t>
      </w:r>
      <w:r w:rsidR="00610DDA">
        <w:t xml:space="preserve">e. Installation of solar </w:t>
      </w:r>
      <w:r w:rsidR="00B34DF1">
        <w:t xml:space="preserve">energy plants on all UK company sites </w:t>
      </w:r>
      <w:r w:rsidR="00263F80">
        <w:t xml:space="preserve">where the existing distribution network </w:t>
      </w:r>
      <w:r w:rsidR="00436B05">
        <w:t>renders such installations feasible.</w:t>
      </w:r>
      <w:r w:rsidR="001F5354">
        <w:t xml:space="preserve"> The carbon emissions reduction achieved </w:t>
      </w:r>
      <w:r w:rsidR="00CA551B">
        <w:t>by these schemes equates to 354</w:t>
      </w:r>
      <w:r w:rsidR="00450737">
        <w:t xml:space="preserve"> CO2e</w:t>
      </w:r>
      <w:r w:rsidR="00610DDA">
        <w:t xml:space="preserve"> </w:t>
      </w:r>
      <w:r w:rsidR="00D10CA6">
        <w:t xml:space="preserve">between 2020 and 2024 and a saving </w:t>
      </w:r>
      <w:r w:rsidR="00463D9C">
        <w:t xml:space="preserve">in 2024 </w:t>
      </w:r>
      <w:r w:rsidR="005A76A7">
        <w:t xml:space="preserve">of 113 Tons – representing a 13.6% reduction </w:t>
      </w:r>
      <w:r w:rsidR="00985FA6">
        <w:t xml:space="preserve">against the 2020 </w:t>
      </w:r>
      <w:r w:rsidR="0040044B">
        <w:t>S</w:t>
      </w:r>
      <w:r w:rsidR="00985FA6">
        <w:t>cope 2 baseline</w:t>
      </w:r>
      <w:r w:rsidR="0040044B">
        <w:t xml:space="preserve">. Taking the whole of 2024 </w:t>
      </w:r>
      <w:r w:rsidR="00CC357C">
        <w:t xml:space="preserve">the total emissions 2.083 </w:t>
      </w:r>
      <w:r w:rsidR="00E572BD">
        <w:t>tCO2e</w:t>
      </w:r>
      <w:r w:rsidR="00985FA6">
        <w:t xml:space="preserve"> </w:t>
      </w:r>
      <w:r w:rsidR="00FA34C1">
        <w:t xml:space="preserve">against the baseline figure of 2,589 </w:t>
      </w:r>
      <w:r w:rsidR="00A21954">
        <w:t xml:space="preserve">represents an annual reduction of 506 Tons </w:t>
      </w:r>
      <w:r w:rsidR="00F45BB1">
        <w:t>which is 19.54%.</w:t>
      </w:r>
      <w:r w:rsidR="00D10CA6">
        <w:t xml:space="preserve"> </w:t>
      </w:r>
      <w:r w:rsidR="00911272">
        <w:t xml:space="preserve"> </w:t>
      </w:r>
    </w:p>
    <w:p w14:paraId="7E9F5652" w14:textId="77777777" w:rsidR="00C470A1" w:rsidRPr="009F7968" w:rsidRDefault="00C470A1" w:rsidP="00C470A1">
      <w:pPr>
        <w:pStyle w:val="Standard"/>
      </w:pPr>
    </w:p>
    <w:p w14:paraId="5CBC9E7D" w14:textId="0ADA3FCE" w:rsidR="007001D8" w:rsidRDefault="00F45BB1">
      <w:pPr>
        <w:pStyle w:val="Heading1"/>
        <w:keepNext w:val="0"/>
        <w:keepLines w:val="0"/>
        <w:spacing w:before="0" w:line="271" w:lineRule="auto"/>
        <w:jc w:val="both"/>
        <w:rPr>
          <w:b/>
          <w:bCs/>
          <w:sz w:val="22"/>
          <w:szCs w:val="22"/>
        </w:rPr>
      </w:pPr>
      <w:bookmarkStart w:id="8" w:name="_heading=h.4d34og8"/>
      <w:bookmarkStart w:id="9" w:name="_heading=h.17dp8vu"/>
      <w:bookmarkEnd w:id="8"/>
      <w:bookmarkEnd w:id="9"/>
      <w:r w:rsidRPr="00500BCD">
        <w:rPr>
          <w:b/>
          <w:bCs/>
          <w:sz w:val="22"/>
          <w:szCs w:val="22"/>
        </w:rPr>
        <w:t xml:space="preserve">Declaration and </w:t>
      </w:r>
      <w:r w:rsidR="00500BCD" w:rsidRPr="00500BCD">
        <w:rPr>
          <w:b/>
          <w:bCs/>
          <w:sz w:val="22"/>
          <w:szCs w:val="22"/>
        </w:rPr>
        <w:t>sign</w:t>
      </w:r>
      <w:r w:rsidRPr="00500BCD">
        <w:rPr>
          <w:b/>
          <w:bCs/>
          <w:sz w:val="22"/>
          <w:szCs w:val="22"/>
        </w:rPr>
        <w:t xml:space="preserve"> off </w:t>
      </w:r>
    </w:p>
    <w:p w14:paraId="70E11BBC" w14:textId="63309872" w:rsidR="00500BCD" w:rsidRDefault="00BA5C5A" w:rsidP="00500BCD">
      <w:pPr>
        <w:pStyle w:val="Standard"/>
      </w:pPr>
      <w:r>
        <w:t>This Carbon Reduction Plan</w:t>
      </w:r>
      <w:r w:rsidR="00F85A35">
        <w:t xml:space="preserve"> has been completed in accordance with PPN</w:t>
      </w:r>
      <w:r w:rsidR="00487EC8">
        <w:t xml:space="preserve"> 06/21 and associated guidance </w:t>
      </w:r>
      <w:r w:rsidR="006F590B">
        <w:t>and reporting standard for Carbon Reduction Plans</w:t>
      </w:r>
      <w:r w:rsidR="00F0288D">
        <w:t>.</w:t>
      </w:r>
    </w:p>
    <w:p w14:paraId="10F4ED19" w14:textId="21A2CAC7" w:rsidR="00F0288D" w:rsidRDefault="00F0288D" w:rsidP="00500BCD">
      <w:pPr>
        <w:pStyle w:val="Standard"/>
      </w:pPr>
      <w:r>
        <w:t xml:space="preserve">Emissions have been reported and recorded in accordance </w:t>
      </w:r>
      <w:r w:rsidR="00F83802">
        <w:t>with the published reporting standard of the Carbon Reduction Plan</w:t>
      </w:r>
      <w:r w:rsidR="001B5F2B">
        <w:t xml:space="preserve">s and the GHG reporting protocol </w:t>
      </w:r>
      <w:r w:rsidR="00F01725">
        <w:t xml:space="preserve">corporate standard1 </w:t>
      </w:r>
      <w:r w:rsidR="0069731F">
        <w:t xml:space="preserve">and uses the appropriate government </w:t>
      </w:r>
      <w:r w:rsidR="00523D64">
        <w:t>emission conversion factors for greenhouse gas</w:t>
      </w:r>
      <w:r w:rsidR="0082519B">
        <w:t xml:space="preserve"> company reporting</w:t>
      </w:r>
    </w:p>
    <w:p w14:paraId="232D7DAD" w14:textId="7E367486" w:rsidR="000554A0" w:rsidRDefault="000554A0" w:rsidP="00500BCD">
      <w:pPr>
        <w:pStyle w:val="Standard"/>
      </w:pPr>
      <w:r>
        <w:t xml:space="preserve">Scope 1 and Scope 2 </w:t>
      </w:r>
      <w:r w:rsidR="0072666F">
        <w:t xml:space="preserve">have been reported </w:t>
      </w:r>
      <w:r w:rsidR="00B42AE3">
        <w:t xml:space="preserve">in accordance with SECR </w:t>
      </w:r>
      <w:r w:rsidR="00FE597B">
        <w:t xml:space="preserve">requirements, and the required subset of Scope 3 </w:t>
      </w:r>
      <w:r w:rsidR="00E70F74">
        <w:t xml:space="preserve">have been reported in accordance </w:t>
      </w:r>
      <w:r w:rsidR="006B4F58">
        <w:t xml:space="preserve">with the reporting standard for Carbon Reduction Plans </w:t>
      </w:r>
      <w:r w:rsidR="009064A2">
        <w:t xml:space="preserve">and the Corporate Value Chain </w:t>
      </w:r>
      <w:r w:rsidR="0023475C">
        <w:t xml:space="preserve">(Scope 3) Standard3 </w:t>
      </w:r>
    </w:p>
    <w:p w14:paraId="284336FB" w14:textId="77777777" w:rsidR="009F19B2" w:rsidRDefault="009F19B2" w:rsidP="00500BCD">
      <w:pPr>
        <w:pStyle w:val="Standard"/>
      </w:pPr>
    </w:p>
    <w:p w14:paraId="7D20F656" w14:textId="7517F20D" w:rsidR="009F19B2" w:rsidRDefault="009F19B2" w:rsidP="00500BCD">
      <w:pPr>
        <w:pStyle w:val="Standard"/>
      </w:pPr>
      <w:r>
        <w:t xml:space="preserve">This Carbon Reduction Plan has been </w:t>
      </w:r>
      <w:r w:rsidR="00D729AB">
        <w:t xml:space="preserve">reviewed </w:t>
      </w:r>
      <w:r w:rsidR="00241A01">
        <w:t>and signed off by the board member of THFC</w:t>
      </w:r>
    </w:p>
    <w:p w14:paraId="3E351D68" w14:textId="77777777" w:rsidR="00183514" w:rsidRDefault="00183514" w:rsidP="00500BCD">
      <w:pPr>
        <w:pStyle w:val="Standard"/>
      </w:pPr>
    </w:p>
    <w:p w14:paraId="4504D223" w14:textId="77777777" w:rsidR="00A90E05" w:rsidRDefault="00A90E05" w:rsidP="00500BCD">
      <w:pPr>
        <w:pStyle w:val="Standard"/>
      </w:pPr>
    </w:p>
    <w:p w14:paraId="0D45DCB4" w14:textId="77777777" w:rsidR="00A90E05" w:rsidRDefault="00A90E05" w:rsidP="00500BCD">
      <w:pPr>
        <w:pStyle w:val="Standard"/>
      </w:pPr>
    </w:p>
    <w:p w14:paraId="7E6B3991" w14:textId="77777777" w:rsidR="00A90E05" w:rsidRDefault="00A90E05" w:rsidP="00500BCD">
      <w:pPr>
        <w:pStyle w:val="Standard"/>
      </w:pPr>
    </w:p>
    <w:p w14:paraId="5D241F0A" w14:textId="4C309259" w:rsidR="00183514" w:rsidRDefault="00183514" w:rsidP="00500BCD">
      <w:pPr>
        <w:pStyle w:val="Standard"/>
      </w:pPr>
      <w:r>
        <w:lastRenderedPageBreak/>
        <w:t xml:space="preserve">Signed on behalf of The Healthy Food Company </w:t>
      </w:r>
    </w:p>
    <w:p w14:paraId="12986673" w14:textId="77777777" w:rsidR="00A90E05" w:rsidRDefault="00A90E05" w:rsidP="00500BCD">
      <w:pPr>
        <w:pStyle w:val="Standard"/>
      </w:pPr>
    </w:p>
    <w:p w14:paraId="6B08CB4E" w14:textId="6090898C" w:rsidR="003C6968" w:rsidRDefault="003C6968" w:rsidP="00500BCD">
      <w:pPr>
        <w:pStyle w:val="Standard"/>
      </w:pPr>
      <w:r>
        <w:t>Company Director</w:t>
      </w:r>
    </w:p>
    <w:p w14:paraId="6748AE7E" w14:textId="77777777" w:rsidR="00183514" w:rsidRDefault="00183514" w:rsidP="00500BCD">
      <w:pPr>
        <w:pStyle w:val="Standard"/>
      </w:pPr>
    </w:p>
    <w:p w14:paraId="411021E2" w14:textId="7B5BD089" w:rsidR="00183514" w:rsidRPr="00500BCD" w:rsidRDefault="00A90E05" w:rsidP="00500BCD">
      <w:pPr>
        <w:pStyle w:val="Standard"/>
      </w:pPr>
      <w:r>
        <w:rPr>
          <w:noProof/>
        </w:rPr>
        <w:drawing>
          <wp:inline distT="0" distB="0" distL="0" distR="0" wp14:anchorId="632F24D1" wp14:editId="58A63569">
            <wp:extent cx="2438400" cy="829310"/>
            <wp:effectExtent l="0" t="0" r="0" b="8890"/>
            <wp:docPr id="1482126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8400" cy="829310"/>
                    </a:xfrm>
                    <a:prstGeom prst="rect">
                      <a:avLst/>
                    </a:prstGeom>
                    <a:noFill/>
                  </pic:spPr>
                </pic:pic>
              </a:graphicData>
            </a:graphic>
          </wp:inline>
        </w:drawing>
      </w:r>
    </w:p>
    <w:p w14:paraId="708AF3D8" w14:textId="77777777" w:rsidR="007001D8" w:rsidRDefault="007001D8">
      <w:pPr>
        <w:pStyle w:val="Heading1"/>
        <w:keepNext w:val="0"/>
        <w:keepLines w:val="0"/>
        <w:spacing w:before="0" w:line="271" w:lineRule="auto"/>
        <w:jc w:val="both"/>
        <w:rPr>
          <w:sz w:val="22"/>
          <w:szCs w:val="22"/>
        </w:rPr>
      </w:pPr>
      <w:bookmarkStart w:id="10" w:name="_heading=h.3rdcrjn"/>
      <w:bookmarkStart w:id="11" w:name="_heading=h.26in1rg"/>
      <w:bookmarkStart w:id="12" w:name="_heading=h.lnxbz9"/>
      <w:bookmarkEnd w:id="10"/>
      <w:bookmarkEnd w:id="11"/>
      <w:bookmarkEnd w:id="12"/>
    </w:p>
    <w:p w14:paraId="1DB996EA" w14:textId="77777777" w:rsidR="007001D8" w:rsidRDefault="007001D8">
      <w:pPr>
        <w:pStyle w:val="Heading1"/>
        <w:keepNext w:val="0"/>
        <w:keepLines w:val="0"/>
        <w:spacing w:before="0" w:line="271" w:lineRule="auto"/>
        <w:jc w:val="both"/>
        <w:rPr>
          <w:sz w:val="22"/>
          <w:szCs w:val="22"/>
        </w:rPr>
      </w:pPr>
      <w:bookmarkStart w:id="13" w:name="_heading=h.35nkun2"/>
      <w:bookmarkEnd w:id="13"/>
    </w:p>
    <w:p w14:paraId="5711E033" w14:textId="78C1F8B0" w:rsidR="007001D8" w:rsidRDefault="007001D8">
      <w:pPr>
        <w:pStyle w:val="Heading1"/>
        <w:keepNext w:val="0"/>
        <w:keepLines w:val="0"/>
        <w:spacing w:before="0" w:line="271" w:lineRule="auto"/>
        <w:jc w:val="both"/>
        <w:rPr>
          <w:sz w:val="22"/>
          <w:szCs w:val="22"/>
        </w:rPr>
      </w:pPr>
      <w:bookmarkStart w:id="14" w:name="_heading=h.1ksv4uv"/>
      <w:bookmarkStart w:id="15" w:name="_heading=h.44sinio"/>
      <w:bookmarkEnd w:id="14"/>
      <w:bookmarkEnd w:id="15"/>
    </w:p>
    <w:p w14:paraId="63D2F3F2" w14:textId="77777777" w:rsidR="007001D8" w:rsidRDefault="007001D8">
      <w:pPr>
        <w:pStyle w:val="Heading1"/>
        <w:keepNext w:val="0"/>
        <w:keepLines w:val="0"/>
        <w:spacing w:before="0" w:line="271" w:lineRule="auto"/>
        <w:jc w:val="both"/>
        <w:rPr>
          <w:sz w:val="22"/>
          <w:szCs w:val="22"/>
        </w:rPr>
      </w:pPr>
      <w:bookmarkStart w:id="16" w:name="_heading=h.2jxsxqh"/>
      <w:bookmarkEnd w:id="16"/>
    </w:p>
    <w:p w14:paraId="2EE56893" w14:textId="77777777" w:rsidR="007001D8" w:rsidRDefault="007001D8">
      <w:pPr>
        <w:pStyle w:val="Heading1"/>
        <w:keepNext w:val="0"/>
        <w:keepLines w:val="0"/>
        <w:spacing w:before="0" w:line="271" w:lineRule="auto"/>
        <w:jc w:val="both"/>
        <w:rPr>
          <w:sz w:val="22"/>
          <w:szCs w:val="22"/>
        </w:rPr>
      </w:pPr>
      <w:bookmarkStart w:id="17" w:name="_heading=h.z337ya"/>
      <w:bookmarkEnd w:id="17"/>
    </w:p>
    <w:p w14:paraId="31E9AB31" w14:textId="77777777" w:rsidR="007001D8" w:rsidRDefault="007001D8">
      <w:pPr>
        <w:pStyle w:val="Heading1"/>
        <w:keepNext w:val="0"/>
        <w:keepLines w:val="0"/>
        <w:spacing w:before="0" w:line="271" w:lineRule="auto"/>
        <w:jc w:val="both"/>
        <w:rPr>
          <w:sz w:val="22"/>
          <w:szCs w:val="22"/>
        </w:rPr>
      </w:pPr>
      <w:bookmarkStart w:id="18" w:name="_heading=h.3j2qqm3"/>
      <w:bookmarkEnd w:id="18"/>
    </w:p>
    <w:p w14:paraId="6C593DD5" w14:textId="77777777" w:rsidR="007001D8" w:rsidRDefault="007001D8">
      <w:pPr>
        <w:pStyle w:val="Heading1"/>
        <w:keepNext w:val="0"/>
        <w:keepLines w:val="0"/>
        <w:spacing w:before="0" w:line="271" w:lineRule="auto"/>
        <w:jc w:val="both"/>
        <w:rPr>
          <w:sz w:val="22"/>
          <w:szCs w:val="22"/>
        </w:rPr>
      </w:pPr>
      <w:bookmarkStart w:id="19" w:name="_heading=h.1y810tw"/>
      <w:bookmarkEnd w:id="19"/>
    </w:p>
    <w:p w14:paraId="36A5F5B6" w14:textId="77777777" w:rsidR="007001D8" w:rsidRDefault="007001D8">
      <w:pPr>
        <w:pStyle w:val="Heading1"/>
        <w:keepNext w:val="0"/>
        <w:keepLines w:val="0"/>
        <w:spacing w:before="0" w:line="271" w:lineRule="auto"/>
        <w:jc w:val="both"/>
        <w:rPr>
          <w:sz w:val="22"/>
          <w:szCs w:val="22"/>
        </w:rPr>
      </w:pPr>
      <w:bookmarkStart w:id="20" w:name="_heading=h.4i7ojhp"/>
      <w:bookmarkEnd w:id="20"/>
    </w:p>
    <w:p w14:paraId="17D01F29" w14:textId="77777777" w:rsidR="007001D8" w:rsidRDefault="007001D8">
      <w:pPr>
        <w:pStyle w:val="Heading1"/>
        <w:keepNext w:val="0"/>
        <w:keepLines w:val="0"/>
        <w:spacing w:before="0" w:line="271" w:lineRule="auto"/>
        <w:jc w:val="both"/>
        <w:rPr>
          <w:sz w:val="22"/>
          <w:szCs w:val="22"/>
        </w:rPr>
      </w:pPr>
      <w:bookmarkStart w:id="21" w:name="_heading=h.2xcytpi"/>
      <w:bookmarkEnd w:id="21"/>
    </w:p>
    <w:p w14:paraId="26482BC8" w14:textId="77777777" w:rsidR="007001D8" w:rsidRDefault="007001D8">
      <w:pPr>
        <w:pStyle w:val="Heading1"/>
        <w:keepNext w:val="0"/>
        <w:keepLines w:val="0"/>
        <w:spacing w:before="0" w:line="271" w:lineRule="auto"/>
        <w:jc w:val="both"/>
        <w:rPr>
          <w:sz w:val="22"/>
          <w:szCs w:val="22"/>
        </w:rPr>
      </w:pPr>
      <w:bookmarkStart w:id="22" w:name="_heading=h.1ci93xb"/>
      <w:bookmarkEnd w:id="22"/>
    </w:p>
    <w:p w14:paraId="6E932D33" w14:textId="212F2576" w:rsidR="5316BEC7" w:rsidRDefault="5316BEC7" w:rsidP="5316BEC7">
      <w:pPr>
        <w:pStyle w:val="Heading1"/>
        <w:keepNext w:val="0"/>
        <w:keepLines w:val="0"/>
        <w:spacing w:before="0" w:line="271" w:lineRule="auto"/>
        <w:jc w:val="both"/>
        <w:rPr>
          <w:sz w:val="22"/>
          <w:szCs w:val="22"/>
        </w:rPr>
      </w:pPr>
    </w:p>
    <w:p w14:paraId="2920F2AC" w14:textId="0FD622B5" w:rsidR="5316BEC7" w:rsidRDefault="5316BEC7" w:rsidP="5316BEC7">
      <w:pPr>
        <w:pStyle w:val="Heading1"/>
        <w:keepNext w:val="0"/>
        <w:keepLines w:val="0"/>
        <w:spacing w:before="0" w:line="271" w:lineRule="auto"/>
        <w:jc w:val="both"/>
        <w:rPr>
          <w:sz w:val="22"/>
          <w:szCs w:val="22"/>
        </w:rPr>
      </w:pPr>
    </w:p>
    <w:p w14:paraId="3D0CA7AA" w14:textId="277978B7" w:rsidR="5316BEC7" w:rsidRDefault="5316BEC7" w:rsidP="5316BEC7">
      <w:pPr>
        <w:pStyle w:val="Heading1"/>
        <w:keepNext w:val="0"/>
        <w:keepLines w:val="0"/>
        <w:spacing w:before="0" w:line="271" w:lineRule="auto"/>
        <w:jc w:val="both"/>
        <w:rPr>
          <w:sz w:val="22"/>
          <w:szCs w:val="22"/>
        </w:rPr>
      </w:pPr>
    </w:p>
    <w:p w14:paraId="2BC39D8B" w14:textId="4AE7F45C" w:rsidR="5316BEC7" w:rsidRDefault="5316BEC7" w:rsidP="5316BEC7">
      <w:pPr>
        <w:pStyle w:val="Heading1"/>
        <w:keepNext w:val="0"/>
        <w:keepLines w:val="0"/>
        <w:spacing w:before="0" w:line="271" w:lineRule="auto"/>
        <w:jc w:val="both"/>
        <w:rPr>
          <w:sz w:val="22"/>
          <w:szCs w:val="22"/>
        </w:rPr>
      </w:pPr>
    </w:p>
    <w:p w14:paraId="5E9121F8" w14:textId="77777777" w:rsidR="00E41A0D" w:rsidRDefault="00E41A0D">
      <w:pPr>
        <w:pStyle w:val="Standard"/>
        <w:spacing w:after="300" w:line="247" w:lineRule="auto"/>
        <w:rPr>
          <w:i/>
          <w:shd w:val="clear" w:color="auto" w:fill="FFFF00"/>
        </w:rPr>
      </w:pPr>
      <w:bookmarkStart w:id="23" w:name="_heading=h.3whwml4"/>
      <w:bookmarkEnd w:id="23"/>
    </w:p>
    <w:p w14:paraId="70CF57F2" w14:textId="77777777" w:rsidR="00E41A0D" w:rsidRDefault="00E41A0D">
      <w:pPr>
        <w:pStyle w:val="Standard"/>
        <w:spacing w:after="300" w:line="247" w:lineRule="auto"/>
        <w:rPr>
          <w:i/>
          <w:shd w:val="clear" w:color="auto" w:fill="FFFF00"/>
        </w:rPr>
      </w:pPr>
    </w:p>
    <w:p w14:paraId="590D1684" w14:textId="77777777" w:rsidR="00E41A0D" w:rsidRDefault="00E41A0D">
      <w:pPr>
        <w:pStyle w:val="Standard"/>
        <w:spacing w:after="300" w:line="247" w:lineRule="auto"/>
        <w:rPr>
          <w:i/>
          <w:shd w:val="clear" w:color="auto" w:fill="FFFF00"/>
        </w:rPr>
      </w:pPr>
    </w:p>
    <w:p w14:paraId="4E94AAF6" w14:textId="77777777" w:rsidR="007001D8" w:rsidRDefault="007001D8">
      <w:pPr>
        <w:pStyle w:val="Standard"/>
        <w:rPr>
          <w:shd w:val="clear" w:color="auto" w:fill="FFFF00"/>
        </w:rPr>
      </w:pPr>
      <w:bookmarkStart w:id="24" w:name="_heading=h.147n2zr"/>
      <w:bookmarkEnd w:id="24"/>
    </w:p>
    <w:p w14:paraId="386F6DBE" w14:textId="77777777" w:rsidR="007001D8" w:rsidRDefault="007001D8">
      <w:pPr>
        <w:pStyle w:val="Standard"/>
      </w:pPr>
    </w:p>
    <w:sectPr w:rsidR="007001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9B391" w14:textId="77777777" w:rsidR="00D9287E" w:rsidRDefault="00D9287E">
      <w:r>
        <w:separator/>
      </w:r>
    </w:p>
  </w:endnote>
  <w:endnote w:type="continuationSeparator" w:id="0">
    <w:p w14:paraId="51E9DD3E" w14:textId="77777777" w:rsidR="00D9287E" w:rsidRDefault="00D92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Linux Libertine G">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6D149" w14:textId="77777777" w:rsidR="00D9287E" w:rsidRDefault="00D9287E">
      <w:r>
        <w:rPr>
          <w:color w:val="000000"/>
        </w:rPr>
        <w:separator/>
      </w:r>
    </w:p>
  </w:footnote>
  <w:footnote w:type="continuationSeparator" w:id="0">
    <w:p w14:paraId="10C3BCE5" w14:textId="77777777" w:rsidR="00D9287E" w:rsidRDefault="00D9287E">
      <w:r>
        <w:continuationSeparator/>
      </w:r>
    </w:p>
  </w:footnote>
  <w:footnote w:id="1">
    <w:p w14:paraId="6804C170" w14:textId="77777777" w:rsidR="007001D8" w:rsidRDefault="008438FB">
      <w:pPr>
        <w:pStyle w:val="Standard"/>
      </w:pPr>
      <w:r>
        <w:rPr>
          <w:rStyle w:val="FootnoteReference"/>
        </w:rPr>
        <w:footnoteRef/>
      </w:r>
      <w:r>
        <w:rPr>
          <w:sz w:val="16"/>
          <w:szCs w:val="16"/>
        </w:rPr>
        <w:t>Bidding supplier or ‘bidding entity’ means the organisation with whom the contracting authority will enter into a contract if it is successful.</w:t>
      </w:r>
    </w:p>
  </w:footnote>
  <w:footnote w:id="2">
    <w:p w14:paraId="197DD4F5" w14:textId="77777777" w:rsidR="007001D8" w:rsidRDefault="008438FB">
      <w:pPr>
        <w:pStyle w:val="Standard"/>
      </w:pPr>
      <w:r>
        <w:rPr>
          <w:rStyle w:val="FootnoteReference"/>
        </w:rPr>
        <w:footnoteRef/>
      </w:r>
      <w:r>
        <w:rPr>
          <w:sz w:val="16"/>
          <w:szCs w:val="16"/>
        </w:rPr>
        <w:t xml:space="preserve">Technical Standard </w:t>
      </w:r>
      <w:r>
        <w:rPr>
          <w:color w:val="000000"/>
          <w:sz w:val="16"/>
          <w:szCs w:val="16"/>
        </w:rPr>
        <w:t>can be found at: https://assets.publishing.service.gov.uk/government/uploads/system/uploads/attachment_data/file/991625/PPN_0621_Technical_standard_for_the_Completion_of_Carbon_Reduction_Plans__2_.pdf</w:t>
      </w:r>
    </w:p>
  </w:footnote>
  <w:footnote w:id="3">
    <w:p w14:paraId="0B5F8ABB" w14:textId="77777777" w:rsidR="007001D8" w:rsidRDefault="008438FB">
      <w:pPr>
        <w:pStyle w:val="Standard"/>
        <w:spacing w:line="240" w:lineRule="auto"/>
      </w:pPr>
      <w:r>
        <w:rPr>
          <w:rStyle w:val="FootnoteReference"/>
        </w:rPr>
        <w:footnoteRef/>
      </w:r>
      <w:r>
        <w:rPr>
          <w:color w:val="000000"/>
          <w:sz w:val="16"/>
          <w:szCs w:val="16"/>
        </w:rPr>
        <w:t>Guidance can be found at: https://assets.publishing.service.gov.uk/government/uploads/system/uploads/attachment_data/file/991623/Guidance_on_adopting_and_applying_PPN_06_21___Selection_Criteria___3_.pdf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1A66"/>
    <w:multiLevelType w:val="multilevel"/>
    <w:tmpl w:val="F85CA71C"/>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462B21E9"/>
    <w:multiLevelType w:val="multilevel"/>
    <w:tmpl w:val="2DCA0AA6"/>
    <w:styleLink w:val="WWNum1"/>
    <w:lvl w:ilvl="0">
      <w:numFmt w:val="bullet"/>
      <w:lvlText w:val="●"/>
      <w:lvlJc w:val="left"/>
      <w:pPr>
        <w:ind w:left="720" w:hanging="360"/>
      </w:pPr>
      <w:rPr>
        <w:rFonts w:ascii="Noto Sans Symbols" w:eastAsia="Noto Sans Symbols" w:hAnsi="Noto Sans Symbols" w:cs="Noto Sans Symbols"/>
        <w:b w:val="0"/>
        <w:sz w:val="22"/>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num w:numId="1" w16cid:durableId="632371705">
    <w:abstractNumId w:val="0"/>
  </w:num>
  <w:num w:numId="2" w16cid:durableId="57485844">
    <w:abstractNumId w:val="1"/>
  </w:num>
  <w:num w:numId="3" w16cid:durableId="1497720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1D8"/>
    <w:rsid w:val="000554A0"/>
    <w:rsid w:val="000B2B3D"/>
    <w:rsid w:val="0010429D"/>
    <w:rsid w:val="00121B6C"/>
    <w:rsid w:val="00173DFE"/>
    <w:rsid w:val="00183514"/>
    <w:rsid w:val="00195C50"/>
    <w:rsid w:val="001B5F2B"/>
    <w:rsid w:val="001F5354"/>
    <w:rsid w:val="00222C88"/>
    <w:rsid w:val="0023475C"/>
    <w:rsid w:val="00241A01"/>
    <w:rsid w:val="002441C8"/>
    <w:rsid w:val="00263F80"/>
    <w:rsid w:val="002B1524"/>
    <w:rsid w:val="002B5E61"/>
    <w:rsid w:val="002E7344"/>
    <w:rsid w:val="003014ED"/>
    <w:rsid w:val="003134EA"/>
    <w:rsid w:val="003903B9"/>
    <w:rsid w:val="003C6968"/>
    <w:rsid w:val="0040044B"/>
    <w:rsid w:val="00417428"/>
    <w:rsid w:val="00436B05"/>
    <w:rsid w:val="00450737"/>
    <w:rsid w:val="00463D9C"/>
    <w:rsid w:val="00487EC8"/>
    <w:rsid w:val="00500BCD"/>
    <w:rsid w:val="00513973"/>
    <w:rsid w:val="00523D64"/>
    <w:rsid w:val="005A76A7"/>
    <w:rsid w:val="005D547D"/>
    <w:rsid w:val="00610DDA"/>
    <w:rsid w:val="0069731F"/>
    <w:rsid w:val="006A680B"/>
    <w:rsid w:val="006B4F58"/>
    <w:rsid w:val="006F590B"/>
    <w:rsid w:val="007001D8"/>
    <w:rsid w:val="007020CE"/>
    <w:rsid w:val="0072666F"/>
    <w:rsid w:val="00737CF7"/>
    <w:rsid w:val="0082519B"/>
    <w:rsid w:val="008438FB"/>
    <w:rsid w:val="008C0C49"/>
    <w:rsid w:val="008D66DD"/>
    <w:rsid w:val="009064A2"/>
    <w:rsid w:val="00911272"/>
    <w:rsid w:val="00975718"/>
    <w:rsid w:val="00985FA6"/>
    <w:rsid w:val="009F19B2"/>
    <w:rsid w:val="009F7968"/>
    <w:rsid w:val="00A21954"/>
    <w:rsid w:val="00A75665"/>
    <w:rsid w:val="00A90E05"/>
    <w:rsid w:val="00AB7DB5"/>
    <w:rsid w:val="00B26B21"/>
    <w:rsid w:val="00B34DF1"/>
    <w:rsid w:val="00B42AE3"/>
    <w:rsid w:val="00BA5964"/>
    <w:rsid w:val="00BA5C5A"/>
    <w:rsid w:val="00BC1DB5"/>
    <w:rsid w:val="00BC4D00"/>
    <w:rsid w:val="00BD2246"/>
    <w:rsid w:val="00C36983"/>
    <w:rsid w:val="00C46880"/>
    <w:rsid w:val="00C470A1"/>
    <w:rsid w:val="00C509A6"/>
    <w:rsid w:val="00C805AD"/>
    <w:rsid w:val="00CA551B"/>
    <w:rsid w:val="00CB3C52"/>
    <w:rsid w:val="00CC357C"/>
    <w:rsid w:val="00CD3726"/>
    <w:rsid w:val="00D10CA6"/>
    <w:rsid w:val="00D61DDB"/>
    <w:rsid w:val="00D729AB"/>
    <w:rsid w:val="00D9287E"/>
    <w:rsid w:val="00E41A0D"/>
    <w:rsid w:val="00E572BD"/>
    <w:rsid w:val="00E57946"/>
    <w:rsid w:val="00E70F74"/>
    <w:rsid w:val="00EB5ED0"/>
    <w:rsid w:val="00F01725"/>
    <w:rsid w:val="00F0288D"/>
    <w:rsid w:val="00F21C36"/>
    <w:rsid w:val="00F45BB1"/>
    <w:rsid w:val="00F5456A"/>
    <w:rsid w:val="00F83802"/>
    <w:rsid w:val="00F85A35"/>
    <w:rsid w:val="00FA34C1"/>
    <w:rsid w:val="00FE597B"/>
    <w:rsid w:val="00FE5EF5"/>
    <w:rsid w:val="43A8A86B"/>
    <w:rsid w:val="5316B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9312D"/>
  <w15:docId w15:val="{9E7683B3-008A-454C-99D9-0F2F8DE0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pPr>
  </w:style>
  <w:style w:type="paragraph" w:styleId="Heading1">
    <w:name w:val="heading 1"/>
    <w:basedOn w:val="Normal"/>
    <w:next w:val="Standard"/>
    <w:uiPriority w:val="9"/>
    <w:qFormat/>
    <w:pPr>
      <w:keepNext/>
      <w:keepLines/>
      <w:spacing w:before="400" w:after="120"/>
      <w:outlineLvl w:val="0"/>
    </w:pPr>
    <w:rPr>
      <w:sz w:val="40"/>
      <w:szCs w:val="40"/>
    </w:rPr>
  </w:style>
  <w:style w:type="paragraph" w:styleId="Heading2">
    <w:name w:val="heading 2"/>
    <w:basedOn w:val="Normal"/>
    <w:next w:val="Standard"/>
    <w:uiPriority w:val="9"/>
    <w:unhideWhenUsed/>
    <w:qFormat/>
    <w:pPr>
      <w:keepNext/>
      <w:keepLines/>
      <w:spacing w:before="360" w:after="120"/>
      <w:outlineLvl w:val="1"/>
    </w:pPr>
    <w:rPr>
      <w:sz w:val="32"/>
      <w:szCs w:val="32"/>
    </w:rPr>
  </w:style>
  <w:style w:type="paragraph" w:styleId="Heading3">
    <w:name w:val="heading 3"/>
    <w:basedOn w:val="Normal"/>
    <w:next w:val="Standard"/>
    <w:uiPriority w:val="9"/>
    <w:unhideWhenUsed/>
    <w:qFormat/>
    <w:pPr>
      <w:keepNext/>
      <w:keepLines/>
      <w:spacing w:before="320" w:after="80"/>
      <w:outlineLvl w:val="2"/>
    </w:pPr>
    <w:rPr>
      <w:color w:val="434343"/>
      <w:sz w:val="28"/>
      <w:szCs w:val="28"/>
    </w:rPr>
  </w:style>
  <w:style w:type="paragraph" w:styleId="Heading4">
    <w:name w:val="heading 4"/>
    <w:basedOn w:val="Normal"/>
    <w:next w:val="Standard"/>
    <w:uiPriority w:val="9"/>
    <w:unhideWhenUsed/>
    <w:qFormat/>
    <w:pPr>
      <w:keepNext/>
      <w:keepLines/>
      <w:spacing w:after="120" w:line="271" w:lineRule="auto"/>
      <w:jc w:val="both"/>
      <w:outlineLvl w:val="3"/>
    </w:pPr>
    <w:rPr>
      <w:b/>
      <w:color w:val="00488C"/>
      <w:sz w:val="24"/>
      <w:szCs w:val="24"/>
    </w:rPr>
  </w:style>
  <w:style w:type="paragraph" w:styleId="Heading5">
    <w:name w:val="heading 5"/>
    <w:basedOn w:val="Normal"/>
    <w:next w:val="Standard"/>
    <w:uiPriority w:val="9"/>
    <w:semiHidden/>
    <w:unhideWhenUsed/>
    <w:qFormat/>
    <w:pPr>
      <w:keepNext/>
      <w:keepLines/>
      <w:spacing w:before="240" w:after="80"/>
      <w:outlineLvl w:val="4"/>
    </w:pPr>
    <w:rPr>
      <w:color w:val="666666"/>
    </w:rPr>
  </w:style>
  <w:style w:type="paragraph" w:styleId="Heading6">
    <w:name w:val="heading 6"/>
    <w:basedOn w:val="Normal"/>
    <w:next w:val="Standard"/>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List">
    <w:name w:val="List"/>
    <w:basedOn w:val="Textbody"/>
    <w:rPr>
      <w:sz w:val="24"/>
    </w:rPr>
  </w:style>
  <w:style w:type="paragraph" w:styleId="Caption">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le">
    <w:name w:val="Title"/>
    <w:basedOn w:val="Normal"/>
    <w:next w:val="Standard"/>
    <w:uiPriority w:val="10"/>
    <w:qFormat/>
    <w:pPr>
      <w:keepNext/>
      <w:keepLines/>
      <w:spacing w:after="60"/>
    </w:pPr>
    <w:rPr>
      <w:sz w:val="52"/>
      <w:szCs w:val="52"/>
    </w:rPr>
  </w:style>
  <w:style w:type="paragraph" w:styleId="Subtitle">
    <w:name w:val="Subtitle"/>
    <w:basedOn w:val="Normal"/>
    <w:next w:val="Standard"/>
    <w:uiPriority w:val="11"/>
    <w:qFormat/>
    <w:pPr>
      <w:keepNext/>
      <w:keepLines/>
      <w:spacing w:after="320"/>
    </w:pPr>
    <w:rPr>
      <w:color w:val="666666"/>
      <w:sz w:val="30"/>
      <w:szCs w:val="30"/>
    </w:rPr>
  </w:style>
  <w:style w:type="paragraph" w:styleId="CommentText">
    <w:name w:val="annotation text"/>
    <w:basedOn w:val="Normal"/>
    <w:rPr>
      <w:sz w:val="20"/>
      <w:szCs w:val="20"/>
    </w:rPr>
  </w:style>
  <w:style w:type="paragraph" w:styleId="BalloonText">
    <w:name w:val="Balloon Text"/>
    <w:basedOn w:val="Normal"/>
    <w:rPr>
      <w:rFonts w:ascii="Times New Roman" w:eastAsia="Times New Roman" w:hAnsi="Times New Roman" w:cs="Times New Roman"/>
      <w:sz w:val="18"/>
      <w:szCs w:val="18"/>
    </w:rPr>
  </w:style>
  <w:style w:type="paragraph" w:customStyle="1" w:styleId="Footnote">
    <w:name w:val="Footnote"/>
    <w:basedOn w:val="Normal"/>
    <w:rPr>
      <w:sz w:val="20"/>
      <w:szCs w:val="20"/>
    </w:rPr>
  </w:style>
  <w:style w:type="paragraph" w:styleId="NormalWeb">
    <w:name w:val="Normal (Web)"/>
    <w:basedOn w:val="Normal"/>
    <w:pPr>
      <w:spacing w:before="280" w:after="280"/>
    </w:pPr>
    <w:rPr>
      <w:rFonts w:ascii="Times New Roman" w:eastAsia="Times New Roman" w:hAnsi="Times New Roman" w:cs="Times New Roman"/>
      <w:sz w:val="24"/>
      <w:szCs w:val="24"/>
      <w:lang w:eastAsia="en-GB"/>
    </w:rPr>
  </w:style>
  <w:style w:type="paragraph" w:customStyle="1" w:styleId="Framecontents">
    <w:name w:val="Frame contents"/>
    <w:basedOn w:val="Standard"/>
  </w:style>
  <w:style w:type="paragraph" w:styleId="Header">
    <w:name w:val="header"/>
    <w:basedOn w:val="Standard"/>
  </w:style>
  <w:style w:type="character" w:customStyle="1" w:styleId="CommentTextChar">
    <w:name w:val="Comment Text Char"/>
    <w:basedOn w:val="DefaultParagraphFont"/>
    <w:rPr>
      <w:sz w:val="20"/>
      <w:szCs w:val="20"/>
    </w:rPr>
  </w:style>
  <w:style w:type="character" w:styleId="CommentReference">
    <w:name w:val="annotation reference"/>
    <w:basedOn w:val="DefaultParagraphFont"/>
    <w:rPr>
      <w:sz w:val="16"/>
      <w:szCs w:val="16"/>
    </w:rPr>
  </w:style>
  <w:style w:type="character" w:customStyle="1" w:styleId="BalloonTextChar">
    <w:name w:val="Balloon Text Char"/>
    <w:basedOn w:val="DefaultParagraphFont"/>
    <w:rPr>
      <w:rFonts w:ascii="Times New Roman" w:eastAsia="Times New Roman" w:hAnsi="Times New Roman" w:cs="Times New Roman"/>
      <w:sz w:val="18"/>
      <w:szCs w:val="18"/>
    </w:rPr>
  </w:style>
  <w:style w:type="character" w:customStyle="1" w:styleId="Internetlink">
    <w:name w:val="Internet link"/>
    <w:basedOn w:val="DefaultParagraphFont"/>
    <w:rPr>
      <w:color w:val="0000FF"/>
      <w:u w:val="single"/>
    </w:rPr>
  </w:style>
  <w:style w:type="character" w:customStyle="1" w:styleId="FootnoteTextChar">
    <w:name w:val="Footnote Text Char"/>
    <w:basedOn w:val="DefaultParagraphFont"/>
    <w:rPr>
      <w:sz w:val="20"/>
      <w:szCs w:val="20"/>
    </w:rPr>
  </w:style>
  <w:style w:type="character" w:customStyle="1" w:styleId="FootnoteSymbol">
    <w:name w:val="Footnote Symbol"/>
    <w:basedOn w:val="DefaultParagraphFont"/>
    <w:rPr>
      <w:position w:val="0"/>
      <w:vertAlign w:val="superscript"/>
    </w:rPr>
  </w:style>
  <w:style w:type="character" w:customStyle="1" w:styleId="Footnoteanchor">
    <w:name w:val="Footnote anchor"/>
    <w:rPr>
      <w:position w:val="0"/>
      <w:vertAlign w:val="superscript"/>
    </w:rPr>
  </w:style>
  <w:style w:type="character" w:styleId="UnresolvedMention">
    <w:name w:val="Unresolved Mention"/>
    <w:basedOn w:val="DefaultParagraphFont"/>
    <w:rPr>
      <w:color w:val="605E5C"/>
      <w:shd w:val="clear" w:color="auto" w:fill="E1DFDD"/>
    </w:rPr>
  </w:style>
  <w:style w:type="character" w:customStyle="1" w:styleId="ListLabel1">
    <w:name w:val="ListLabel 1"/>
    <w:rPr>
      <w:rFonts w:ascii="Arial" w:eastAsia="Noto Sans Symbols" w:hAnsi="Arial" w:cs="Noto Sans Symbols"/>
      <w:b w:val="0"/>
      <w:sz w:val="22"/>
      <w:szCs w:val="20"/>
    </w:rPr>
  </w:style>
  <w:style w:type="character" w:customStyle="1" w:styleId="ListLabel2">
    <w:name w:val="ListLabel 2"/>
    <w:rPr>
      <w:rFonts w:eastAsia="Courier New" w:cs="Courier New"/>
      <w:sz w:val="20"/>
      <w:szCs w:val="20"/>
    </w:rPr>
  </w:style>
  <w:style w:type="character" w:customStyle="1" w:styleId="ListLabel3">
    <w:name w:val="ListLabel 3"/>
    <w:rPr>
      <w:rFonts w:eastAsia="Noto Sans Symbols" w:cs="Noto Sans Symbols"/>
      <w:sz w:val="20"/>
      <w:szCs w:val="20"/>
    </w:rPr>
  </w:style>
  <w:style w:type="character" w:customStyle="1" w:styleId="ListLabel4">
    <w:name w:val="ListLabel 4"/>
    <w:rPr>
      <w:rFonts w:eastAsia="Noto Sans Symbols" w:cs="Noto Sans Symbols"/>
      <w:sz w:val="20"/>
      <w:szCs w:val="20"/>
    </w:rPr>
  </w:style>
  <w:style w:type="character" w:customStyle="1" w:styleId="ListLabel5">
    <w:name w:val="ListLabel 5"/>
    <w:rPr>
      <w:rFonts w:eastAsia="Noto Sans Symbols" w:cs="Noto Sans Symbols"/>
      <w:sz w:val="20"/>
      <w:szCs w:val="20"/>
    </w:rPr>
  </w:style>
  <w:style w:type="character" w:customStyle="1" w:styleId="ListLabel6">
    <w:name w:val="ListLabel 6"/>
    <w:rPr>
      <w:rFonts w:eastAsia="Noto Sans Symbols" w:cs="Noto Sans Symbols"/>
      <w:sz w:val="20"/>
      <w:szCs w:val="20"/>
    </w:rPr>
  </w:style>
  <w:style w:type="character" w:customStyle="1" w:styleId="ListLabel7">
    <w:name w:val="ListLabel 7"/>
    <w:rPr>
      <w:rFonts w:eastAsia="Noto Sans Symbols" w:cs="Noto Sans Symbols"/>
      <w:sz w:val="20"/>
      <w:szCs w:val="20"/>
    </w:rPr>
  </w:style>
  <w:style w:type="character" w:customStyle="1" w:styleId="ListLabel8">
    <w:name w:val="ListLabel 8"/>
    <w:rPr>
      <w:rFonts w:eastAsia="Noto Sans Symbols" w:cs="Noto Sans Symbols"/>
      <w:sz w:val="20"/>
      <w:szCs w:val="20"/>
    </w:rPr>
  </w:style>
  <w:style w:type="character" w:customStyle="1" w:styleId="ListLabel9">
    <w:name w:val="ListLabel 9"/>
    <w:rPr>
      <w:rFonts w:eastAsia="Noto Sans Symbols" w:cs="Noto Sans Symbols"/>
      <w:sz w:val="20"/>
      <w:szCs w:val="20"/>
    </w:rPr>
  </w:style>
  <w:style w:type="character" w:customStyle="1" w:styleId="ListLabel10">
    <w:name w:val="ListLabel 10"/>
    <w:rPr>
      <w:color w:val="000000"/>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character" w:styleId="FootnoteReference">
    <w:name w:val="footnote reference"/>
    <w:basedOn w:val="DefaultParagraphFont"/>
    <w:uiPriority w:val="99"/>
    <w:semiHidden/>
    <w:unhideWhenUsed/>
    <w:rPr>
      <w:vertAlign w:val="superscript"/>
    </w:rPr>
  </w:style>
  <w:style w:type="paragraph" w:styleId="Footer">
    <w:name w:val="footer"/>
    <w:basedOn w:val="Normal"/>
    <w:link w:val="FooterChar"/>
    <w:uiPriority w:val="99"/>
    <w:unhideWhenUsed/>
    <w:rsid w:val="00E41A0D"/>
    <w:pPr>
      <w:tabs>
        <w:tab w:val="center" w:pos="4513"/>
        <w:tab w:val="right" w:pos="9026"/>
      </w:tabs>
    </w:pPr>
    <w:rPr>
      <w:rFonts w:cs="Mangal"/>
      <w:szCs w:val="20"/>
    </w:rPr>
  </w:style>
  <w:style w:type="character" w:customStyle="1" w:styleId="FooterChar">
    <w:name w:val="Footer Char"/>
    <w:basedOn w:val="DefaultParagraphFont"/>
    <w:link w:val="Footer"/>
    <w:uiPriority w:val="99"/>
    <w:rsid w:val="00E41A0D"/>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BEB428309146AE516856C18B0A71" ma:contentTypeVersion="18" ma:contentTypeDescription="Create a new document." ma:contentTypeScope="" ma:versionID="9bf30865c29a4a3835642912354f8917">
  <xsd:schema xmlns:xsd="http://www.w3.org/2001/XMLSchema" xmlns:xs="http://www.w3.org/2001/XMLSchema" xmlns:p="http://schemas.microsoft.com/office/2006/metadata/properties" xmlns:ns2="9eaf0670-def7-4839-93b2-6f9929c53ce7" xmlns:ns3="1edcee82-1168-40cb-a846-2660785c056e" xmlns:ns4="903a5af4-37d6-45a9-8728-c276f23268de" targetNamespace="http://schemas.microsoft.com/office/2006/metadata/properties" ma:root="true" ma:fieldsID="fa281e9e6143f763b3a996c9b452d05b" ns2:_="" ns3:_="" ns4:_="">
    <xsd:import namespace="9eaf0670-def7-4839-93b2-6f9929c53ce7"/>
    <xsd:import namespace="1edcee82-1168-40cb-a846-2660785c056e"/>
    <xsd:import namespace="903a5af4-37d6-45a9-8728-c276f23268d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Flow_SignoffStatus" minOccurs="0"/>
                <xsd:element ref="ns3:MediaServiceLocation" minOccurs="0"/>
                <xsd:element ref="ns3:MediaLengthInSeconds"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f0670-def7-4839-93b2-6f9929c53ce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dcee82-1168-40cb-a846-2660785c05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4abec6f-6946-4c3d-bf6e-4637b34b63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a5af4-37d6-45a9-8728-c276f23268d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2df5a77-b1ec-4769-8e12-9dd099f6646b}" ma:internalName="TaxCatchAll" ma:showField="CatchAllData" ma:web="903a5af4-37d6-45a9-8728-c276f23268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edcee82-1168-40cb-a846-2660785c056e" xsi:nil="true"/>
    <TaxCatchAll xmlns="903a5af4-37d6-45a9-8728-c276f23268de" xsi:nil="true"/>
    <lcf76f155ced4ddcb4097134ff3c332f xmlns="1edcee82-1168-40cb-a846-2660785c056e">
      <Terms xmlns="http://schemas.microsoft.com/office/infopath/2007/PartnerControls"/>
    </lcf76f155ced4ddcb4097134ff3c332f>
    <_dlc_DocId xmlns="9eaf0670-def7-4839-93b2-6f9929c53ce7">MXWAPFNZUY2U-1976805718-176390</_dlc_DocId>
    <_dlc_DocIdUrl xmlns="9eaf0670-def7-4839-93b2-6f9929c53ce7">
      <Url>https://nhssupplychain.sharepoint.com/sites/colnhsfood/_layouts/15/DocIdRedir.aspx?ID=MXWAPFNZUY2U-1976805718-176390</Url>
      <Description>MXWAPFNZUY2U-1976805718-176390</Description>
    </_dlc_DocIdUrl>
    <SharedWithUsers xmlns="903a5af4-37d6-45a9-8728-c276f23268de">
      <UserInfo>
        <DisplayName>Amos Ben-Dor</DisplayName>
        <AccountId>1045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9887851-22AF-4A23-A83C-F153DE5DB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f0670-def7-4839-93b2-6f9929c53ce7"/>
    <ds:schemaRef ds:uri="1edcee82-1168-40cb-a846-2660785c056e"/>
    <ds:schemaRef ds:uri="903a5af4-37d6-45a9-8728-c276f23268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B6EEEB-D458-4000-9399-86F9237F3094}">
  <ds:schemaRefs>
    <ds:schemaRef ds:uri="http://schemas.microsoft.com/office/2006/metadata/properties"/>
    <ds:schemaRef ds:uri="http://schemas.microsoft.com/office/infopath/2007/PartnerControls"/>
    <ds:schemaRef ds:uri="1edcee82-1168-40cb-a846-2660785c056e"/>
    <ds:schemaRef ds:uri="903a5af4-37d6-45a9-8728-c276f23268de"/>
    <ds:schemaRef ds:uri="9eaf0670-def7-4839-93b2-6f9929c53ce7"/>
  </ds:schemaRefs>
</ds:datastoreItem>
</file>

<file path=customXml/itemProps3.xml><?xml version="1.0" encoding="utf-8"?>
<ds:datastoreItem xmlns:ds="http://schemas.openxmlformats.org/officeDocument/2006/customXml" ds:itemID="{B4461283-B4D8-4B23-BCBF-5AE7694D0C6B}">
  <ds:schemaRefs>
    <ds:schemaRef ds:uri="http://schemas.microsoft.com/sharepoint/v3/contenttype/forms"/>
  </ds:schemaRefs>
</ds:datastoreItem>
</file>

<file path=customXml/itemProps4.xml><?xml version="1.0" encoding="utf-8"?>
<ds:datastoreItem xmlns:ds="http://schemas.openxmlformats.org/officeDocument/2006/customXml" ds:itemID="{4E1269E3-1C17-49B9-8967-2913D3B7B39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1529</Words>
  <Characters>8718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Cunningham</dc:creator>
  <cp:lastModifiedBy>Peter Stansfield</cp:lastModifiedBy>
  <cp:revision>71</cp:revision>
  <dcterms:created xsi:type="dcterms:W3CDTF">2026-06-15T13:37:00Z</dcterms:created>
  <dcterms:modified xsi:type="dcterms:W3CDTF">2026-06-15T14:32:00Z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0x0101006747BEB428309146AE516856C18B0A71</vt:lpwstr>
  </property>
  <property fmtid="{D5CDD505-2E9C-101B-9397-08002B2CF9AE}" pid="3" name="_dlc_DocIdItemGuid">
    <vt:lpwstr>f345da13-c04b-49e0-ab1b-42ee5bd3b7ff</vt:lpwstr>
  </property>
  <property fmtid="{D5CDD505-2E9C-101B-9397-08002B2CF9AE}" pid="4" name="MediaServiceImageTags">
    <vt:lpwstr/>
  </property>
</Properties>
</file>